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F4" w:rsidRDefault="00065DF4" w:rsidP="00065DF4">
      <w:pPr>
        <w:spacing w:after="0" w:line="360" w:lineRule="auto"/>
        <w:ind w:right="5"/>
        <w:jc w:val="center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Памятка по снятию показаний с удаленных дисплеев АИИС КУЭ для приборов учета типа Мир</w:t>
      </w:r>
    </w:p>
    <w:p w:rsidR="00065DF4" w:rsidRDefault="00065DF4" w:rsidP="00065DF4">
      <w:pPr>
        <w:spacing w:after="0" w:line="360" w:lineRule="auto"/>
        <w:ind w:right="5"/>
        <w:jc w:val="center"/>
        <w:rPr>
          <w:rFonts w:ascii="Times New Roman" w:hAnsi="Times New Roman" w:cs="Times New Roman"/>
          <w:lang w:val="ru-RU"/>
        </w:rPr>
      </w:pPr>
    </w:p>
    <w:p w:rsidR="00065DF4" w:rsidRPr="00421F4F" w:rsidRDefault="00065DF4" w:rsidP="00065DF4">
      <w:pPr>
        <w:spacing w:line="360" w:lineRule="auto"/>
        <w:jc w:val="both"/>
        <w:rPr>
          <w:rFonts w:ascii="Times New Roman" w:hAnsi="Times New Roman" w:cs="Times New Roman"/>
        </w:rPr>
      </w:pPr>
      <w:r w:rsidRPr="007B2604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E398D44" wp14:editId="70ED32D5">
            <wp:extent cx="2952750" cy="1333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DF4" w:rsidRPr="00EF62A2" w:rsidRDefault="00065DF4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 xml:space="preserve">Нажать кнопку </w:t>
      </w:r>
      <w:r>
        <w:rPr>
          <w:rFonts w:ascii="Times New Roman" w:hAnsi="Times New Roman" w:cs="Times New Roman"/>
          <w:lang w:val="ru-RU"/>
        </w:rPr>
        <w:t>«</w:t>
      </w:r>
      <w:r>
        <w:rPr>
          <w:rFonts w:ascii="Times New Roman" w:hAnsi="Times New Roman" w:cs="Times New Roman"/>
        </w:rPr>
        <w:t>←</w:t>
      </w:r>
      <w:r>
        <w:rPr>
          <w:rFonts w:ascii="Times New Roman" w:hAnsi="Times New Roman" w:cs="Times New Roman"/>
          <w:lang w:val="ru-RU"/>
        </w:rPr>
        <w:t>»</w:t>
      </w:r>
    </w:p>
    <w:p w:rsidR="00065DF4" w:rsidRDefault="00065DF4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EF62A2">
        <w:rPr>
          <w:rFonts w:ascii="Times New Roman" w:hAnsi="Times New Roman" w:cs="Times New Roman"/>
          <w:lang w:val="ru-RU"/>
        </w:rPr>
        <w:t>После этого дисплей включится.</w:t>
      </w:r>
    </w:p>
    <w:p w:rsidR="00065DF4" w:rsidRDefault="00065DF4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Ждать установления связи с ПУ</w:t>
      </w:r>
    </w:p>
    <w:p w:rsidR="00065DF4" w:rsidRDefault="00DF067C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снятия показаний, необходимо переводить удаленный дисплей в соответствующий режим кнопками </w:t>
      </w:r>
      <w:r w:rsidR="00065DF4">
        <w:rPr>
          <w:rFonts w:ascii="Times New Roman" w:hAnsi="Times New Roman" w:cs="Times New Roman"/>
          <w:lang w:val="ru-RU"/>
        </w:rPr>
        <w:t>«</w:t>
      </w:r>
      <w:r w:rsidR="00065DF4" w:rsidRPr="00DF067C">
        <w:rPr>
          <w:rFonts w:ascii="Times New Roman" w:hAnsi="Times New Roman" w:cs="Times New Roman"/>
          <w:lang w:val="ru-RU"/>
        </w:rPr>
        <w:t>←</w:t>
      </w:r>
      <w:r w:rsidR="00065DF4">
        <w:rPr>
          <w:rFonts w:ascii="Times New Roman" w:hAnsi="Times New Roman" w:cs="Times New Roman"/>
          <w:lang w:val="ru-RU"/>
        </w:rPr>
        <w:t>»</w:t>
      </w:r>
      <w:r w:rsidR="009F3CFA">
        <w:rPr>
          <w:rFonts w:ascii="Times New Roman" w:hAnsi="Times New Roman" w:cs="Times New Roman"/>
          <w:lang w:val="ru-RU"/>
        </w:rPr>
        <w:t xml:space="preserve"> </w:t>
      </w:r>
      <w:r w:rsidR="00065DF4">
        <w:rPr>
          <w:rFonts w:ascii="Times New Roman" w:hAnsi="Times New Roman" w:cs="Times New Roman"/>
          <w:lang w:val="ru-RU"/>
        </w:rPr>
        <w:t>и</w:t>
      </w:r>
      <w:r w:rsidR="00065DF4" w:rsidRPr="00DF067C">
        <w:rPr>
          <w:rFonts w:ascii="Times New Roman" w:hAnsi="Times New Roman" w:cs="Times New Roman"/>
          <w:lang w:val="ru-RU"/>
        </w:rPr>
        <w:t xml:space="preserve"> </w:t>
      </w:r>
      <w:r w:rsidR="00065DF4">
        <w:rPr>
          <w:rFonts w:ascii="Times New Roman" w:hAnsi="Times New Roman" w:cs="Times New Roman"/>
          <w:lang w:val="ru-RU"/>
        </w:rPr>
        <w:t>«</w:t>
      </w:r>
      <w:r w:rsidR="00065DF4" w:rsidRPr="00DF067C">
        <w:rPr>
          <w:rFonts w:ascii="Times New Roman" w:hAnsi="Times New Roman" w:cs="Times New Roman"/>
          <w:lang w:val="ru-RU"/>
        </w:rPr>
        <w:t>→</w:t>
      </w:r>
      <w:r w:rsidR="00065DF4">
        <w:rPr>
          <w:rFonts w:ascii="Times New Roman" w:hAnsi="Times New Roman" w:cs="Times New Roman"/>
          <w:lang w:val="ru-RU"/>
        </w:rPr>
        <w:t>»</w:t>
      </w:r>
    </w:p>
    <w:p w:rsidR="00D44406" w:rsidRDefault="00D44406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</w:t>
      </w:r>
      <w:r w:rsidR="00F25F7A" w:rsidRPr="00F25F7A">
        <w:rPr>
          <w:rFonts w:ascii="Times New Roman" w:hAnsi="Times New Roman" w:cs="Times New Roman"/>
          <w:lang w:val="ru-RU"/>
        </w:rPr>
        <w:t xml:space="preserve"> </w:t>
      </w:r>
      <w:r w:rsidR="00F25F7A">
        <w:rPr>
          <w:rFonts w:ascii="Times New Roman" w:hAnsi="Times New Roman" w:cs="Times New Roman"/>
          <w:lang w:val="ru-RU"/>
        </w:rPr>
        <w:t>фиксации показаний прибора учета у</w:t>
      </w:r>
      <w:r>
        <w:rPr>
          <w:rFonts w:ascii="Times New Roman" w:hAnsi="Times New Roman" w:cs="Times New Roman"/>
          <w:lang w:val="ru-RU"/>
        </w:rPr>
        <w:t xml:space="preserve"> удаленного дисплея существует несколько режимов</w:t>
      </w:r>
      <w:r w:rsidRPr="00D44406">
        <w:rPr>
          <w:rFonts w:ascii="Times New Roman" w:hAnsi="Times New Roman" w:cs="Times New Roman"/>
          <w:lang w:val="ru-RU"/>
        </w:rPr>
        <w:t>:</w:t>
      </w:r>
      <w:r w:rsidR="00F25F7A">
        <w:rPr>
          <w:rFonts w:ascii="Times New Roman" w:hAnsi="Times New Roman" w:cs="Times New Roman"/>
          <w:lang w:val="ru-RU"/>
        </w:rPr>
        <w:t xml:space="preserve"> Т1, Т2, Т3. При переключении режимов, в нижней части экрана загорается соответствующий символ.</w:t>
      </w:r>
      <w:r w:rsidRPr="00D44406">
        <w:rPr>
          <w:rFonts w:ascii="Times New Roman" w:hAnsi="Times New Roman" w:cs="Times New Roman"/>
          <w:lang w:val="ru-RU"/>
        </w:rPr>
        <w:t xml:space="preserve"> </w:t>
      </w:r>
      <w:r w:rsidR="00DF067C">
        <w:rPr>
          <w:rFonts w:ascii="Times New Roman" w:hAnsi="Times New Roman" w:cs="Times New Roman"/>
          <w:lang w:val="ru-RU"/>
        </w:rPr>
        <w:t xml:space="preserve">Режим </w:t>
      </w:r>
      <w:r w:rsidR="00DF067C">
        <w:rPr>
          <w:rFonts w:ascii="Times New Roman" w:hAnsi="Times New Roman" w:cs="Times New Roman"/>
        </w:rPr>
        <w:t xml:space="preserve">T4 </w:t>
      </w:r>
      <w:r w:rsidR="00DF067C">
        <w:rPr>
          <w:rFonts w:ascii="Times New Roman" w:hAnsi="Times New Roman" w:cs="Times New Roman"/>
          <w:lang w:val="ru-RU"/>
        </w:rPr>
        <w:t>в расчетах не используется.</w:t>
      </w:r>
    </w:p>
    <w:p w:rsidR="00DF067C" w:rsidRDefault="00DF067C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Снимать показания необходимо в режиме, соответствующему вашему тарифу.</w:t>
      </w:r>
    </w:p>
    <w:p w:rsidR="00D44406" w:rsidRDefault="00D44406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Для потребителей, у которых начисления производятся по тарифам день/ночь, фиксация </w:t>
      </w:r>
      <w:r w:rsidR="00F25F7A">
        <w:rPr>
          <w:rFonts w:ascii="Times New Roman" w:hAnsi="Times New Roman" w:cs="Times New Roman"/>
          <w:lang w:val="ru-RU"/>
        </w:rPr>
        <w:t xml:space="preserve">показаний производиться в режимах </w:t>
      </w:r>
      <w:r w:rsidR="00F25F7A">
        <w:rPr>
          <w:rFonts w:ascii="Times New Roman" w:hAnsi="Times New Roman" w:cs="Times New Roman"/>
        </w:rPr>
        <w:t>T</w:t>
      </w:r>
      <w:r w:rsidR="00F25F7A">
        <w:rPr>
          <w:rFonts w:ascii="Times New Roman" w:hAnsi="Times New Roman" w:cs="Times New Roman"/>
          <w:lang w:val="ru-RU"/>
        </w:rPr>
        <w:t>1</w:t>
      </w:r>
      <w:r w:rsidR="00F25F7A" w:rsidRPr="00F25F7A">
        <w:rPr>
          <w:rFonts w:ascii="Times New Roman" w:hAnsi="Times New Roman" w:cs="Times New Roman"/>
          <w:lang w:val="ru-RU"/>
        </w:rPr>
        <w:t>(</w:t>
      </w:r>
      <w:r w:rsidR="00F25F7A">
        <w:rPr>
          <w:rFonts w:ascii="Times New Roman" w:hAnsi="Times New Roman" w:cs="Times New Roman"/>
          <w:lang w:val="ru-RU"/>
        </w:rPr>
        <w:t xml:space="preserve">день) и </w:t>
      </w:r>
      <w:r w:rsidR="00F25F7A">
        <w:rPr>
          <w:rFonts w:ascii="Times New Roman" w:hAnsi="Times New Roman" w:cs="Times New Roman"/>
        </w:rPr>
        <w:t>T</w:t>
      </w:r>
      <w:r w:rsidR="00F25F7A" w:rsidRPr="00F25F7A">
        <w:rPr>
          <w:rFonts w:ascii="Times New Roman" w:hAnsi="Times New Roman" w:cs="Times New Roman"/>
          <w:lang w:val="ru-RU"/>
        </w:rPr>
        <w:t>2(</w:t>
      </w:r>
      <w:r w:rsidR="00F25F7A">
        <w:rPr>
          <w:rFonts w:ascii="Times New Roman" w:hAnsi="Times New Roman" w:cs="Times New Roman"/>
          <w:lang w:val="ru-RU"/>
        </w:rPr>
        <w:t>ночь).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F25F7A" w:rsidRDefault="00F25F7A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</w:t>
      </w:r>
      <w:bookmarkStart w:id="0" w:name="_GoBack"/>
      <w:bookmarkEnd w:id="0"/>
      <w:r>
        <w:rPr>
          <w:rFonts w:ascii="Times New Roman" w:hAnsi="Times New Roman" w:cs="Times New Roman"/>
          <w:lang w:val="ru-RU"/>
        </w:rPr>
        <w:t>ятся по трем тарифам</w:t>
      </w:r>
      <w:r w:rsidRPr="00F25F7A">
        <w:rPr>
          <w:rFonts w:ascii="Times New Roman" w:hAnsi="Times New Roman" w:cs="Times New Roman"/>
          <w:lang w:val="ru-RU"/>
        </w:rPr>
        <w:t>:</w:t>
      </w:r>
      <w:r>
        <w:rPr>
          <w:rFonts w:ascii="Times New Roman" w:hAnsi="Times New Roman" w:cs="Times New Roman"/>
          <w:lang w:val="ru-RU"/>
        </w:rPr>
        <w:t xml:space="preserve"> Пик, 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, ночь, фиксация показаний производится в режимах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1(</w:t>
      </w:r>
      <w:r>
        <w:rPr>
          <w:rFonts w:ascii="Times New Roman" w:hAnsi="Times New Roman" w:cs="Times New Roman"/>
          <w:lang w:val="ru-RU"/>
        </w:rPr>
        <w:t xml:space="preserve">пик),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2(</w:t>
      </w:r>
      <w:proofErr w:type="spellStart"/>
      <w:r>
        <w:rPr>
          <w:rFonts w:ascii="Times New Roman" w:hAnsi="Times New Roman" w:cs="Times New Roman"/>
          <w:lang w:val="ru-RU"/>
        </w:rPr>
        <w:t>полупик</w:t>
      </w:r>
      <w:proofErr w:type="spellEnd"/>
      <w:r>
        <w:rPr>
          <w:rFonts w:ascii="Times New Roman" w:hAnsi="Times New Roman" w:cs="Times New Roman"/>
          <w:lang w:val="ru-RU"/>
        </w:rPr>
        <w:t xml:space="preserve">), </w:t>
      </w:r>
      <w:r>
        <w:rPr>
          <w:rFonts w:ascii="Times New Roman" w:hAnsi="Times New Roman" w:cs="Times New Roman"/>
        </w:rPr>
        <w:t>T</w:t>
      </w:r>
      <w:r w:rsidRPr="00F25F7A">
        <w:rPr>
          <w:rFonts w:ascii="Times New Roman" w:hAnsi="Times New Roman" w:cs="Times New Roman"/>
          <w:lang w:val="ru-RU"/>
        </w:rPr>
        <w:t>3(</w:t>
      </w:r>
      <w:r>
        <w:rPr>
          <w:rFonts w:ascii="Times New Roman" w:hAnsi="Times New Roman" w:cs="Times New Roman"/>
          <w:lang w:val="ru-RU"/>
        </w:rPr>
        <w:t>ночь)</w:t>
      </w:r>
      <w:r w:rsidR="00DF067C">
        <w:rPr>
          <w:rFonts w:ascii="Times New Roman" w:hAnsi="Times New Roman" w:cs="Times New Roman"/>
          <w:lang w:val="ru-RU"/>
        </w:rPr>
        <w:t>.</w:t>
      </w:r>
    </w:p>
    <w:p w:rsidR="00DF067C" w:rsidRDefault="00DF067C" w:rsidP="00065DF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потребителей, у которых начисления производятся по общему тарифу, необходимо перевести удаленный дисплей в режим, при котором не один из символов (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 xml:space="preserve">1,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 xml:space="preserve">2,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 xml:space="preserve">3,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lang w:val="ru-RU"/>
        </w:rPr>
        <w:t>4) не светится.</w:t>
      </w:r>
    </w:p>
    <w:p w:rsidR="003E3362" w:rsidRPr="00DF067C" w:rsidRDefault="003E3362" w:rsidP="00065DF4">
      <w:pPr>
        <w:rPr>
          <w:lang w:val="ru-RU"/>
        </w:rPr>
      </w:pPr>
    </w:p>
    <w:sectPr w:rsidR="003E3362" w:rsidRPr="00DF067C" w:rsidSect="003E33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29DF"/>
    <w:multiLevelType w:val="hybridMultilevel"/>
    <w:tmpl w:val="A91E7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53A5"/>
    <w:multiLevelType w:val="hybridMultilevel"/>
    <w:tmpl w:val="EB54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27697"/>
    <w:multiLevelType w:val="hybridMultilevel"/>
    <w:tmpl w:val="985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62"/>
    <w:rsid w:val="00065DF4"/>
    <w:rsid w:val="003E3362"/>
    <w:rsid w:val="00421F4F"/>
    <w:rsid w:val="00744834"/>
    <w:rsid w:val="009612E4"/>
    <w:rsid w:val="009F3CFA"/>
    <w:rsid w:val="00A22769"/>
    <w:rsid w:val="00D44406"/>
    <w:rsid w:val="00DF067C"/>
    <w:rsid w:val="00E3099D"/>
    <w:rsid w:val="00F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3E1E"/>
  <w15:chartTrackingRefBased/>
  <w15:docId w15:val="{948D4C61-D125-4322-A93B-AA3F5AA3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62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Томочаков Дмитрий Александрович</dc:creator>
  <cp:keywords/>
  <dc:description/>
  <cp:lastModifiedBy>Толкачев Владимир Николаевич</cp:lastModifiedBy>
  <cp:revision>6</cp:revision>
  <dcterms:created xsi:type="dcterms:W3CDTF">2024-03-20T01:41:00Z</dcterms:created>
  <dcterms:modified xsi:type="dcterms:W3CDTF">2024-03-20T08:37:00Z</dcterms:modified>
</cp:coreProperties>
</file>