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73" w:rsidRDefault="00E33C73" w:rsidP="00E33C73">
      <w:pPr>
        <w:spacing w:after="0" w:line="360" w:lineRule="auto"/>
        <w:ind w:right="5"/>
        <w:jc w:val="center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 xml:space="preserve">Памятка по снятию показаний с удаленных дисплеев АИИС КУЭ Энергомера для трехфазных приборов учета СЕ308 </w:t>
      </w:r>
      <w:r w:rsidRPr="00976CF1">
        <w:rPr>
          <w:rFonts w:eastAsia="Arial" w:cs="Arial"/>
          <w:sz w:val="26"/>
          <w:szCs w:val="26"/>
          <w:lang w:val="ru-RU"/>
        </w:rPr>
        <w:t>(</w:t>
      </w:r>
      <w:r>
        <w:rPr>
          <w:rFonts w:eastAsia="Arial" w:cs="Arial"/>
          <w:sz w:val="26"/>
          <w:szCs w:val="26"/>
          <w:lang w:val="ru-RU"/>
        </w:rPr>
        <w:t>у</w:t>
      </w:r>
      <w:r w:rsidRPr="00976CF1">
        <w:rPr>
          <w:rFonts w:eastAsia="Arial" w:cs="Arial"/>
          <w:sz w:val="26"/>
          <w:szCs w:val="26"/>
          <w:lang w:val="ru-RU"/>
        </w:rPr>
        <w:t>даленный дисплей</w:t>
      </w:r>
      <w:r>
        <w:rPr>
          <w:rFonts w:eastAsia="Arial" w:cs="Arial"/>
          <w:sz w:val="26"/>
          <w:szCs w:val="26"/>
          <w:lang w:val="ru-RU"/>
        </w:rPr>
        <w:t xml:space="preserve"> с</w:t>
      </w:r>
      <w:r w:rsidRPr="00976CF1">
        <w:rPr>
          <w:rFonts w:eastAsia="Arial" w:cs="Arial"/>
          <w:sz w:val="26"/>
          <w:szCs w:val="26"/>
          <w:lang w:val="ru-RU"/>
        </w:rPr>
        <w:t xml:space="preserve"> </w:t>
      </w:r>
      <w:r>
        <w:rPr>
          <w:rFonts w:eastAsia="Arial" w:cs="Arial"/>
          <w:sz w:val="26"/>
          <w:szCs w:val="26"/>
          <w:lang w:val="ru-RU"/>
        </w:rPr>
        <w:t>синими мягкими кнопками</w:t>
      </w:r>
      <w:r w:rsidRPr="00976CF1">
        <w:rPr>
          <w:rFonts w:eastAsia="Arial" w:cs="Arial"/>
          <w:sz w:val="26"/>
          <w:szCs w:val="26"/>
          <w:lang w:val="ru-RU"/>
        </w:rPr>
        <w:t>)</w:t>
      </w:r>
    </w:p>
    <w:p w:rsidR="00E33C73" w:rsidRDefault="00E33C73" w:rsidP="00E33C73">
      <w:pPr>
        <w:spacing w:after="0" w:line="360" w:lineRule="auto"/>
        <w:ind w:right="5"/>
        <w:jc w:val="center"/>
        <w:rPr>
          <w:rFonts w:ascii="Times New Roman" w:hAnsi="Times New Roman" w:cs="Times New Roman"/>
          <w:lang w:val="ru-RU"/>
        </w:rPr>
      </w:pPr>
    </w:p>
    <w:p w:rsidR="00E33C73" w:rsidRDefault="00E33C73" w:rsidP="00E33C73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7B260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1BF7272" wp14:editId="089661B9">
            <wp:extent cx="2533650" cy="952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C73" w:rsidRPr="00EF62A2" w:rsidRDefault="00E33C73" w:rsidP="00E33C7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F62A2">
        <w:rPr>
          <w:rFonts w:ascii="Times New Roman" w:hAnsi="Times New Roman" w:cs="Times New Roman"/>
          <w:lang w:val="ru-RU"/>
        </w:rPr>
        <w:t xml:space="preserve">Нажать кнопку </w:t>
      </w:r>
      <w:r>
        <w:rPr>
          <w:rFonts w:ascii="Times New Roman" w:hAnsi="Times New Roman" w:cs="Times New Roman"/>
          <w:lang w:val="ru-RU"/>
        </w:rPr>
        <w:t>«просмотр»</w:t>
      </w:r>
    </w:p>
    <w:p w:rsidR="00E33C73" w:rsidRDefault="00E33C73" w:rsidP="00E33C7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F62A2">
        <w:rPr>
          <w:rFonts w:ascii="Times New Roman" w:hAnsi="Times New Roman" w:cs="Times New Roman"/>
          <w:lang w:val="ru-RU"/>
        </w:rPr>
        <w:t>После этого дисплей включится.</w:t>
      </w:r>
    </w:p>
    <w:p w:rsidR="00E33C73" w:rsidRDefault="00E33C73" w:rsidP="00E33C7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Ждать установления связи с ПУ</w:t>
      </w:r>
      <w:r w:rsidRPr="006524CA">
        <w:rPr>
          <w:rFonts w:ascii="Times New Roman" w:hAnsi="Times New Roman" w:cs="Times New Roman"/>
          <w:lang w:val="ru-RU"/>
        </w:rPr>
        <w:t xml:space="preserve"> (светодиод </w:t>
      </w:r>
      <w:r>
        <w:rPr>
          <w:rFonts w:ascii="Times New Roman" w:hAnsi="Times New Roman" w:cs="Times New Roman"/>
          <w:lang w:val="ru-RU"/>
        </w:rPr>
        <w:t>«</w:t>
      </w:r>
      <w:r w:rsidRPr="006524CA">
        <w:rPr>
          <w:rFonts w:ascii="Times New Roman" w:hAnsi="Times New Roman" w:cs="Times New Roman"/>
          <w:lang w:val="ru-RU"/>
        </w:rPr>
        <w:t>сеть</w:t>
      </w:r>
      <w:r>
        <w:rPr>
          <w:rFonts w:ascii="Times New Roman" w:hAnsi="Times New Roman" w:cs="Times New Roman"/>
          <w:lang w:val="ru-RU"/>
        </w:rPr>
        <w:t>»</w:t>
      </w:r>
      <w:r w:rsidRPr="006524CA">
        <w:rPr>
          <w:rFonts w:ascii="Times New Roman" w:hAnsi="Times New Roman" w:cs="Times New Roman"/>
          <w:lang w:val="ru-RU"/>
        </w:rPr>
        <w:t xml:space="preserve"> горит постоянно</w:t>
      </w:r>
      <w:r>
        <w:rPr>
          <w:rFonts w:ascii="Times New Roman" w:hAnsi="Times New Roman" w:cs="Times New Roman"/>
          <w:lang w:val="ru-RU"/>
        </w:rPr>
        <w:t>, светодиод «нагрузка» моргает</w:t>
      </w:r>
      <w:r w:rsidRPr="006524CA">
        <w:rPr>
          <w:rFonts w:ascii="Times New Roman" w:hAnsi="Times New Roman" w:cs="Times New Roman"/>
          <w:lang w:val="ru-RU"/>
        </w:rPr>
        <w:t>)</w:t>
      </w:r>
    </w:p>
    <w:p w:rsidR="002A5395" w:rsidRDefault="002A5395" w:rsidP="002A53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Фиксировать показания необходимо в режиме, соответствующему Вашему тарифу. Режимы переключается кнопкой «просмотр»</w:t>
      </w:r>
    </w:p>
    <w:p w:rsidR="002A5395" w:rsidRDefault="002A5395" w:rsidP="002A53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верхнем левом углу экрана отображается код тарифа, который указывает в каком режиме находится удаленный дисплей: </w:t>
      </w:r>
      <w:r w:rsidRPr="00D6378C">
        <w:rPr>
          <w:rFonts w:ascii="Times New Roman" w:hAnsi="Times New Roman" w:cs="Times New Roman"/>
          <w:lang w:val="ru-RU"/>
        </w:rPr>
        <w:t xml:space="preserve">00 – общий тариф, </w:t>
      </w:r>
      <w:r>
        <w:rPr>
          <w:rFonts w:ascii="Times New Roman" w:hAnsi="Times New Roman" w:cs="Times New Roman"/>
        </w:rPr>
        <w:t>T</w:t>
      </w:r>
      <w:r w:rsidRPr="00D6378C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>01</w:t>
      </w:r>
      <w:r w:rsidRPr="00D6378C">
        <w:rPr>
          <w:rFonts w:ascii="Times New Roman" w:hAnsi="Times New Roman" w:cs="Times New Roman"/>
          <w:lang w:val="ru-RU"/>
        </w:rPr>
        <w:t xml:space="preserve">(день),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lang w:val="ru-RU"/>
        </w:rPr>
        <w:t>2.</w:t>
      </w:r>
      <w:r w:rsidRPr="00D6378C">
        <w:rPr>
          <w:rFonts w:ascii="Times New Roman" w:hAnsi="Times New Roman" w:cs="Times New Roman"/>
          <w:lang w:val="ru-RU"/>
        </w:rPr>
        <w:t>02 (</w:t>
      </w:r>
      <w:r>
        <w:rPr>
          <w:rFonts w:ascii="Times New Roman" w:hAnsi="Times New Roman" w:cs="Times New Roman"/>
          <w:lang w:val="ru-RU"/>
        </w:rPr>
        <w:t>ночь)</w:t>
      </w:r>
    </w:p>
    <w:p w:rsidR="002A5395" w:rsidRDefault="002A5395" w:rsidP="002A53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потребителей, у которых начисления производятся по трем тарифам</w:t>
      </w:r>
      <w:r w:rsidRPr="00F25F7A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Пик, </w:t>
      </w:r>
      <w:proofErr w:type="spellStart"/>
      <w:r>
        <w:rPr>
          <w:rFonts w:ascii="Times New Roman" w:hAnsi="Times New Roman" w:cs="Times New Roman"/>
          <w:lang w:val="ru-RU"/>
        </w:rPr>
        <w:t>полупик</w:t>
      </w:r>
      <w:proofErr w:type="spellEnd"/>
      <w:r>
        <w:rPr>
          <w:rFonts w:ascii="Times New Roman" w:hAnsi="Times New Roman" w:cs="Times New Roman"/>
          <w:lang w:val="ru-RU"/>
        </w:rPr>
        <w:t>, ночь, фиксация показаний производится в соответствии с кодом</w:t>
      </w:r>
      <w:r w:rsidRPr="00D6378C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T</w:t>
      </w:r>
      <w:r w:rsidRPr="00F25F7A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.01 </w:t>
      </w:r>
      <w:r w:rsidRPr="00F25F7A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 xml:space="preserve">Пик), </w:t>
      </w:r>
      <w:r>
        <w:rPr>
          <w:rFonts w:ascii="Times New Roman" w:hAnsi="Times New Roman" w:cs="Times New Roman"/>
        </w:rPr>
        <w:t>T</w:t>
      </w:r>
      <w:r w:rsidRPr="00F25F7A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.02</w:t>
      </w:r>
      <w:r w:rsidRPr="00F25F7A">
        <w:rPr>
          <w:rFonts w:ascii="Times New Roman" w:hAnsi="Times New Roman" w:cs="Times New Roman"/>
          <w:lang w:val="ru-RU"/>
        </w:rPr>
        <w:t>(</w:t>
      </w:r>
      <w:proofErr w:type="spellStart"/>
      <w:r>
        <w:rPr>
          <w:rFonts w:ascii="Times New Roman" w:hAnsi="Times New Roman" w:cs="Times New Roman"/>
          <w:lang w:val="ru-RU"/>
        </w:rPr>
        <w:t>полупик</w:t>
      </w:r>
      <w:proofErr w:type="spellEnd"/>
      <w:r>
        <w:rPr>
          <w:rFonts w:ascii="Times New Roman" w:hAnsi="Times New Roman" w:cs="Times New Roman"/>
          <w:lang w:val="ru-RU"/>
        </w:rPr>
        <w:t xml:space="preserve">),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lang w:val="ru-RU"/>
        </w:rPr>
        <w:t>2.03</w:t>
      </w:r>
      <w:r w:rsidRPr="00F25F7A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>ночь).</w:t>
      </w:r>
    </w:p>
    <w:p w:rsidR="00E33C73" w:rsidRPr="002A5395" w:rsidRDefault="00E33C73" w:rsidP="002A5395">
      <w:pPr>
        <w:pStyle w:val="a3"/>
        <w:spacing w:line="360" w:lineRule="auto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E33C73" w:rsidRPr="002A5395" w:rsidSect="003E33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9DF"/>
    <w:multiLevelType w:val="hybridMultilevel"/>
    <w:tmpl w:val="A91E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53A5"/>
    <w:multiLevelType w:val="hybridMultilevel"/>
    <w:tmpl w:val="EB54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0534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201E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27697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11B1D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2"/>
    <w:rsid w:val="00065DF4"/>
    <w:rsid w:val="002A5395"/>
    <w:rsid w:val="003E3362"/>
    <w:rsid w:val="00744834"/>
    <w:rsid w:val="00A22769"/>
    <w:rsid w:val="00D05D81"/>
    <w:rsid w:val="00E3099D"/>
    <w:rsid w:val="00E33C73"/>
    <w:rsid w:val="00E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B29B"/>
  <w15:chartTrackingRefBased/>
  <w15:docId w15:val="{948D4C61-D125-4322-A93B-AA3F5AA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62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Томочаков Дмитрий Александрович</dc:creator>
  <cp:keywords/>
  <dc:description/>
  <cp:lastModifiedBy>Толкачев Владимир Николаевич</cp:lastModifiedBy>
  <cp:revision>3</cp:revision>
  <dcterms:created xsi:type="dcterms:W3CDTF">2024-03-20T01:42:00Z</dcterms:created>
  <dcterms:modified xsi:type="dcterms:W3CDTF">2024-03-20T09:23:00Z</dcterms:modified>
</cp:coreProperties>
</file>