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«СмоленскАтомЭнергоСбыт»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АО «АтомЭнергоСбыт» 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20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</w:p>
    <w:p w:rsidR="00FF3957" w:rsidRDefault="00FF3957" w:rsidP="0058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FF3957" w:rsidRDefault="005C4F3F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направлена на реализацию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потребностей филиал</w:t>
      </w:r>
      <w:r w:rsidRPr="001A668B">
        <w:rPr>
          <w:rFonts w:ascii="Times New Roman" w:hAnsi="Times New Roman" w:cs="Times New Roman"/>
          <w:sz w:val="28"/>
          <w:szCs w:val="24"/>
        </w:rPr>
        <w:t>а «СмоленскАтомЭнергоСбыт»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АО </w:t>
      </w:r>
      <w:r w:rsidRPr="001A668B">
        <w:rPr>
          <w:rFonts w:ascii="Times New Roman" w:hAnsi="Times New Roman" w:cs="Times New Roman"/>
          <w:sz w:val="28"/>
          <w:szCs w:val="24"/>
        </w:rPr>
        <w:t>«</w:t>
      </w:r>
      <w:r w:rsidR="003A22CD" w:rsidRPr="001A668B">
        <w:rPr>
          <w:rFonts w:ascii="Times New Roman" w:hAnsi="Times New Roman" w:cs="Times New Roman"/>
          <w:sz w:val="28"/>
          <w:szCs w:val="24"/>
        </w:rPr>
        <w:t>АтомЭнергоСбыт</w:t>
      </w:r>
      <w:r w:rsidRPr="001A668B">
        <w:rPr>
          <w:rFonts w:ascii="Times New Roman" w:hAnsi="Times New Roman" w:cs="Times New Roman"/>
          <w:sz w:val="28"/>
          <w:szCs w:val="24"/>
        </w:rPr>
        <w:t xml:space="preserve">» для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150C58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744180">
        <w:rPr>
          <w:rFonts w:ascii="Times New Roman" w:hAnsi="Times New Roman" w:cs="Times New Roman"/>
          <w:sz w:val="28"/>
          <w:szCs w:val="24"/>
        </w:rPr>
        <w:t>путём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3176E">
        <w:rPr>
          <w:rFonts w:ascii="Times New Roman" w:hAnsi="Times New Roman" w:cs="Times New Roman"/>
          <w:sz w:val="28"/>
          <w:szCs w:val="24"/>
        </w:rPr>
        <w:t>улучшения качества обслуживания клиентов,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 Правил розничных рынков (ПП № 442)</w:t>
      </w:r>
      <w:r w:rsidR="003A22CD" w:rsidRPr="001A668B">
        <w:rPr>
          <w:rFonts w:ascii="Times New Roman" w:hAnsi="Times New Roman" w:cs="Times New Roman"/>
          <w:sz w:val="28"/>
          <w:szCs w:val="24"/>
        </w:rPr>
        <w:t>,</w:t>
      </w:r>
      <w:r w:rsidR="00744180">
        <w:rPr>
          <w:rFonts w:ascii="Times New Roman" w:hAnsi="Times New Roman" w:cs="Times New Roman"/>
          <w:sz w:val="28"/>
          <w:szCs w:val="24"/>
        </w:rPr>
        <w:t xml:space="preserve"> требований ПП №522 об интеллектуальном учёте,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усиления работы по собираемости денежных средств за выставленные счета по электроэнергии, </w:t>
      </w:r>
      <w:r w:rsidR="001A668B">
        <w:rPr>
          <w:rFonts w:ascii="Times New Roman" w:hAnsi="Times New Roman" w:cs="Times New Roman"/>
          <w:sz w:val="28"/>
          <w:szCs w:val="24"/>
        </w:rPr>
        <w:t>обеспечения экономической эффективности и финансовой устойчивости филиала</w:t>
      </w:r>
      <w:r w:rsidR="003A22CD" w:rsidRPr="001A668B">
        <w:rPr>
          <w:rFonts w:ascii="Times New Roman" w:hAnsi="Times New Roman" w:cs="Times New Roman"/>
          <w:sz w:val="28"/>
          <w:szCs w:val="24"/>
        </w:rPr>
        <w:t>.</w:t>
      </w:r>
    </w:p>
    <w:p w:rsidR="00E75424" w:rsidRDefault="00E75424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 № 35-ФЗ "Об электроэнергетике" (ст.23 п.6), в редакции Федерального закона от 27.12.2018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424">
        <w:rPr>
          <w:rFonts w:ascii="Times New Roman" w:hAnsi="Times New Roman" w:cs="Times New Roman"/>
          <w:sz w:val="28"/>
          <w:szCs w:val="24"/>
        </w:rPr>
        <w:t>по обеспечению интеллектуального учета в многоквартирных жилых домах.</w:t>
      </w:r>
    </w:p>
    <w:p w:rsidR="008420B3" w:rsidRPr="001A668B" w:rsidRDefault="008420B3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запланирована на период 20</w:t>
      </w:r>
      <w:r w:rsidR="00E75424">
        <w:rPr>
          <w:rFonts w:ascii="Times New Roman" w:hAnsi="Times New Roman" w:cs="Times New Roman"/>
          <w:sz w:val="28"/>
          <w:szCs w:val="24"/>
        </w:rPr>
        <w:t>20</w:t>
      </w:r>
      <w:r w:rsidRPr="001A668B">
        <w:rPr>
          <w:rFonts w:ascii="Times New Roman" w:hAnsi="Times New Roman" w:cs="Times New Roman"/>
          <w:sz w:val="28"/>
          <w:szCs w:val="24"/>
        </w:rPr>
        <w:t>-202</w:t>
      </w:r>
      <w:r w:rsidR="00E75424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г., общая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 w:rsidR="001A668B">
        <w:rPr>
          <w:rFonts w:ascii="Times New Roman" w:hAnsi="Times New Roman" w:cs="Times New Roman"/>
          <w:sz w:val="28"/>
          <w:szCs w:val="24"/>
        </w:rPr>
        <w:t xml:space="preserve">на указанный период </w:t>
      </w:r>
      <w:r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C570A5">
        <w:rPr>
          <w:rFonts w:ascii="Times New Roman" w:hAnsi="Times New Roman" w:cs="Times New Roman"/>
          <w:sz w:val="28"/>
          <w:szCs w:val="24"/>
        </w:rPr>
        <w:t>1059,6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млн.руб. с НДС, в т.ч.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20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C570A5">
        <w:rPr>
          <w:rFonts w:ascii="Times New Roman" w:hAnsi="Times New Roman" w:cs="Times New Roman"/>
          <w:sz w:val="28"/>
          <w:szCs w:val="24"/>
        </w:rPr>
        <w:t>515,96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1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83012A">
        <w:rPr>
          <w:rFonts w:ascii="Times New Roman" w:hAnsi="Times New Roman" w:cs="Times New Roman"/>
          <w:sz w:val="28"/>
          <w:szCs w:val="24"/>
        </w:rPr>
        <w:t xml:space="preserve">265,77 </w:t>
      </w:r>
      <w:r w:rsidRPr="001A668B">
        <w:rPr>
          <w:rFonts w:ascii="Times New Roman" w:hAnsi="Times New Roman" w:cs="Times New Roman"/>
          <w:sz w:val="28"/>
          <w:szCs w:val="24"/>
        </w:rPr>
        <w:t>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83012A">
        <w:rPr>
          <w:rFonts w:ascii="Times New Roman" w:hAnsi="Times New Roman" w:cs="Times New Roman"/>
          <w:sz w:val="28"/>
          <w:szCs w:val="24"/>
        </w:rPr>
        <w:t>277,87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A668B" w:rsidRDefault="001A668B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C570A5">
        <w:rPr>
          <w:rFonts w:ascii="Times New Roman" w:hAnsi="Times New Roman" w:cs="Times New Roman"/>
          <w:sz w:val="28"/>
          <w:szCs w:val="24"/>
        </w:rPr>
        <w:t>885,7</w:t>
      </w:r>
      <w:r>
        <w:rPr>
          <w:rFonts w:ascii="Times New Roman" w:hAnsi="Times New Roman" w:cs="Times New Roman"/>
          <w:sz w:val="28"/>
          <w:szCs w:val="24"/>
        </w:rPr>
        <w:t xml:space="preserve"> млн.руб. (без учета НДС), в т.ч. по периодам: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C570A5">
        <w:rPr>
          <w:rFonts w:ascii="Times New Roman" w:hAnsi="Times New Roman" w:cs="Times New Roman"/>
          <w:sz w:val="28"/>
          <w:szCs w:val="24"/>
        </w:rPr>
        <w:t>431,17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83012A">
        <w:rPr>
          <w:rFonts w:ascii="Times New Roman" w:hAnsi="Times New Roman" w:cs="Times New Roman"/>
          <w:sz w:val="28"/>
          <w:szCs w:val="24"/>
        </w:rPr>
        <w:t>222,34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83012A">
        <w:rPr>
          <w:rFonts w:ascii="Times New Roman" w:hAnsi="Times New Roman" w:cs="Times New Roman"/>
          <w:sz w:val="28"/>
          <w:szCs w:val="24"/>
        </w:rPr>
        <w:t>232,33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F3176E" w:rsidRDefault="00F3176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Амортизационные отчисления – </w:t>
      </w:r>
      <w:r w:rsidR="00C570A5">
        <w:rPr>
          <w:rFonts w:ascii="Times New Roman" w:hAnsi="Times New Roman" w:cs="Times New Roman"/>
          <w:sz w:val="28"/>
          <w:szCs w:val="24"/>
        </w:rPr>
        <w:t>1</w:t>
      </w:r>
      <w:r w:rsidR="00A54BC5">
        <w:rPr>
          <w:rFonts w:ascii="Times New Roman" w:hAnsi="Times New Roman" w:cs="Times New Roman"/>
          <w:sz w:val="28"/>
          <w:szCs w:val="24"/>
        </w:rPr>
        <w:t>65,87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C570A5">
        <w:rPr>
          <w:rFonts w:ascii="Times New Roman" w:hAnsi="Times New Roman" w:cs="Times New Roman"/>
          <w:sz w:val="28"/>
          <w:szCs w:val="24"/>
        </w:rPr>
        <w:t>2</w:t>
      </w:r>
      <w:r w:rsidR="00A54BC5">
        <w:rPr>
          <w:rFonts w:ascii="Times New Roman" w:hAnsi="Times New Roman" w:cs="Times New Roman"/>
          <w:sz w:val="28"/>
          <w:szCs w:val="24"/>
        </w:rPr>
        <w:t>6,86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A54BC5">
        <w:rPr>
          <w:rFonts w:ascii="Times New Roman" w:hAnsi="Times New Roman" w:cs="Times New Roman"/>
          <w:sz w:val="28"/>
          <w:szCs w:val="24"/>
        </w:rPr>
        <w:t>59,85</w:t>
      </w:r>
      <w:r w:rsidR="00C570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202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A54BC5">
        <w:rPr>
          <w:rFonts w:ascii="Times New Roman" w:hAnsi="Times New Roman" w:cs="Times New Roman"/>
          <w:sz w:val="28"/>
          <w:szCs w:val="24"/>
        </w:rPr>
        <w:t>79,43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Прибыль, направляемая на инвестиции – </w:t>
      </w:r>
      <w:r w:rsidR="00A54BC5">
        <w:rPr>
          <w:rFonts w:ascii="Times New Roman" w:hAnsi="Times New Roman" w:cs="Times New Roman"/>
          <w:sz w:val="28"/>
          <w:szCs w:val="24"/>
        </w:rPr>
        <w:t>719,87</w:t>
      </w:r>
      <w:r w:rsidR="00C570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091FB0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2020г. – </w:t>
      </w:r>
      <w:r w:rsidR="00C570A5">
        <w:rPr>
          <w:rFonts w:ascii="Times New Roman" w:hAnsi="Times New Roman" w:cs="Times New Roman"/>
          <w:sz w:val="28"/>
          <w:szCs w:val="24"/>
        </w:rPr>
        <w:t>40</w:t>
      </w:r>
      <w:r w:rsidR="00A54BC5">
        <w:rPr>
          <w:rFonts w:ascii="Times New Roman" w:hAnsi="Times New Roman" w:cs="Times New Roman"/>
          <w:sz w:val="28"/>
          <w:szCs w:val="24"/>
        </w:rPr>
        <w:t>4,31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2021г. – </w:t>
      </w:r>
      <w:r w:rsidR="00C570A5">
        <w:rPr>
          <w:rFonts w:ascii="Times New Roman" w:hAnsi="Times New Roman" w:cs="Times New Roman"/>
          <w:sz w:val="28"/>
          <w:szCs w:val="24"/>
        </w:rPr>
        <w:t>1</w:t>
      </w:r>
      <w:r w:rsidR="00A54BC5">
        <w:rPr>
          <w:rFonts w:ascii="Times New Roman" w:hAnsi="Times New Roman" w:cs="Times New Roman"/>
          <w:sz w:val="28"/>
          <w:szCs w:val="24"/>
        </w:rPr>
        <w:t>62,65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2022г. – </w:t>
      </w:r>
      <w:r w:rsidR="00C570A5">
        <w:rPr>
          <w:rFonts w:ascii="Times New Roman" w:hAnsi="Times New Roman" w:cs="Times New Roman"/>
          <w:sz w:val="28"/>
          <w:szCs w:val="24"/>
        </w:rPr>
        <w:t>1</w:t>
      </w:r>
      <w:r w:rsidR="00A54BC5">
        <w:rPr>
          <w:rFonts w:ascii="Times New Roman" w:hAnsi="Times New Roman" w:cs="Times New Roman"/>
          <w:sz w:val="28"/>
          <w:szCs w:val="24"/>
        </w:rPr>
        <w:t>52,90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7035D3">
        <w:rPr>
          <w:rFonts w:ascii="Times New Roman" w:hAnsi="Times New Roman" w:cs="Times New Roman"/>
          <w:sz w:val="28"/>
          <w:szCs w:val="24"/>
        </w:rPr>
        <w:t>1</w:t>
      </w:r>
      <w:r w:rsidR="00C570A5">
        <w:rPr>
          <w:rFonts w:ascii="Times New Roman" w:hAnsi="Times New Roman" w:cs="Times New Roman"/>
          <w:sz w:val="28"/>
          <w:szCs w:val="24"/>
        </w:rPr>
        <w:t>73,86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C570A5">
        <w:rPr>
          <w:rFonts w:ascii="Times New Roman" w:hAnsi="Times New Roman" w:cs="Times New Roman"/>
          <w:sz w:val="28"/>
          <w:szCs w:val="24"/>
        </w:rPr>
        <w:t>84,78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7035D3">
        <w:rPr>
          <w:rFonts w:ascii="Times New Roman" w:hAnsi="Times New Roman" w:cs="Times New Roman"/>
          <w:sz w:val="28"/>
          <w:szCs w:val="24"/>
        </w:rPr>
        <w:t>43,53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7035D3">
        <w:rPr>
          <w:rFonts w:ascii="Times New Roman" w:hAnsi="Times New Roman" w:cs="Times New Roman"/>
          <w:sz w:val="28"/>
          <w:szCs w:val="24"/>
        </w:rPr>
        <w:t>45,55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A668B" w:rsidRPr="00744180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4180">
        <w:rPr>
          <w:rFonts w:ascii="Times New Roman" w:hAnsi="Times New Roman" w:cs="Times New Roman"/>
          <w:sz w:val="28"/>
          <w:szCs w:val="24"/>
        </w:rPr>
        <w:t>В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 связи с высоким уровнем 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привлечения кредитов и займов 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для финансирования кассовых разрывов 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на </w:t>
      </w:r>
      <w:r w:rsidR="001A668B" w:rsidRPr="00744180">
        <w:rPr>
          <w:rFonts w:ascii="Times New Roman" w:hAnsi="Times New Roman" w:cs="Times New Roman"/>
          <w:sz w:val="28"/>
          <w:szCs w:val="24"/>
        </w:rPr>
        <w:t>оплат</w:t>
      </w:r>
      <w:r w:rsidR="00744180" w:rsidRPr="00744180">
        <w:rPr>
          <w:rFonts w:ascii="Times New Roman" w:hAnsi="Times New Roman" w:cs="Times New Roman"/>
          <w:sz w:val="28"/>
          <w:szCs w:val="24"/>
        </w:rPr>
        <w:t>у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 за услуги передачи и оплату на оптовом рынке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при высоком уровне просроченной дебиторской задолженности на розничном рынке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, 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что привело к выбору лимитов кредитования, </w:t>
      </w:r>
      <w:r w:rsidR="001A668B" w:rsidRPr="00744180">
        <w:rPr>
          <w:rFonts w:ascii="Times New Roman" w:hAnsi="Times New Roman" w:cs="Times New Roman"/>
          <w:sz w:val="28"/>
          <w:szCs w:val="24"/>
        </w:rPr>
        <w:t>привлечение заёмных средств для финансирования инвестиционной программы не планируется.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957" w:rsidRPr="001A668B" w:rsidRDefault="00FF3957" w:rsidP="001A668B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</w:p>
    <w:p w:rsidR="00FF3957" w:rsidRPr="001A668B" w:rsidRDefault="00AB2318" w:rsidP="00AB23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Приобретение </w:t>
      </w:r>
      <w:r w:rsidRPr="00AB2318">
        <w:rPr>
          <w:rFonts w:ascii="Times New Roman" w:hAnsi="Times New Roman" w:cs="Times New Roman"/>
          <w:b/>
          <w:sz w:val="28"/>
          <w:szCs w:val="24"/>
        </w:rPr>
        <w:t>ИТ-имущества для нужд АО "АтомЭнергоСбыт"</w:t>
      </w:r>
      <w:r>
        <w:rPr>
          <w:rFonts w:ascii="Times New Roman" w:hAnsi="Times New Roman" w:cs="Times New Roman"/>
          <w:b/>
          <w:sz w:val="28"/>
          <w:szCs w:val="24"/>
        </w:rPr>
        <w:t xml:space="preserve"> имущества</w:t>
      </w:r>
    </w:p>
    <w:p w:rsidR="001A668B" w:rsidRDefault="001A668B" w:rsidP="001A668B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257B21" w:rsidRDefault="004B6F1E" w:rsidP="004B6F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B6F1E">
        <w:rPr>
          <w:rFonts w:ascii="Times New Roman" w:hAnsi="Times New Roman" w:cs="Times New Roman"/>
          <w:b/>
          <w:sz w:val="28"/>
          <w:szCs w:val="24"/>
        </w:rPr>
        <w:t>Рабочие станции (системный блок, монитор, ИБП)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15B1">
        <w:rPr>
          <w:rFonts w:ascii="Times New Roman" w:hAnsi="Times New Roman" w:cs="Times New Roman"/>
          <w:b/>
          <w:sz w:val="28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  <w:szCs w:val="24"/>
        </w:rPr>
        <w:t>2,67</w:t>
      </w:r>
      <w:r w:rsidR="0044728F">
        <w:rPr>
          <w:rFonts w:ascii="Times New Roman" w:hAnsi="Times New Roman" w:cs="Times New Roman"/>
          <w:b/>
          <w:sz w:val="28"/>
          <w:szCs w:val="24"/>
        </w:rPr>
        <w:t xml:space="preserve"> млн.руб. с НДС.</w:t>
      </w:r>
    </w:p>
    <w:p w:rsidR="0044728F" w:rsidRPr="0044728F" w:rsidRDefault="0044728F" w:rsidP="0044728F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728F">
        <w:rPr>
          <w:rFonts w:ascii="Times New Roman" w:hAnsi="Times New Roman" w:cs="Times New Roman"/>
          <w:b/>
          <w:sz w:val="28"/>
          <w:szCs w:val="24"/>
        </w:rPr>
        <w:t>2020 год – 1,71 млн.руб.</w:t>
      </w:r>
      <w:r w:rsidR="006D24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728F">
        <w:rPr>
          <w:rFonts w:ascii="Times New Roman" w:hAnsi="Times New Roman" w:cs="Times New Roman"/>
          <w:b/>
          <w:sz w:val="28"/>
          <w:szCs w:val="24"/>
        </w:rPr>
        <w:t>:</w:t>
      </w:r>
    </w:p>
    <w:p w:rsid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м</w:t>
      </w:r>
      <w:r w:rsidRPr="006D247B">
        <w:rPr>
          <w:rFonts w:ascii="Times New Roman" w:hAnsi="Times New Roman" w:cs="Times New Roman"/>
          <w:sz w:val="28"/>
          <w:szCs w:val="24"/>
        </w:rPr>
        <w:t>оральн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6D247B">
        <w:rPr>
          <w:rFonts w:ascii="Times New Roman" w:hAnsi="Times New Roman" w:cs="Times New Roman"/>
          <w:sz w:val="28"/>
          <w:szCs w:val="24"/>
        </w:rPr>
        <w:t xml:space="preserve"> устаревание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6D247B">
        <w:rPr>
          <w:rFonts w:ascii="Times New Roman" w:hAnsi="Times New Roman" w:cs="Times New Roman"/>
          <w:sz w:val="28"/>
          <w:szCs w:val="24"/>
        </w:rPr>
        <w:t xml:space="preserve"> и физически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6D247B">
        <w:rPr>
          <w:rFonts w:ascii="Times New Roman" w:hAnsi="Times New Roman" w:cs="Times New Roman"/>
          <w:sz w:val="28"/>
          <w:szCs w:val="24"/>
        </w:rPr>
        <w:t xml:space="preserve"> выход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6D247B">
        <w:rPr>
          <w:rFonts w:ascii="Times New Roman" w:hAnsi="Times New Roman" w:cs="Times New Roman"/>
          <w:sz w:val="28"/>
          <w:szCs w:val="24"/>
        </w:rPr>
        <w:t xml:space="preserve"> из эксплуатации имеющегося оборудования</w:t>
      </w:r>
      <w:r>
        <w:rPr>
          <w:rFonts w:ascii="Times New Roman" w:hAnsi="Times New Roman" w:cs="Times New Roman"/>
          <w:sz w:val="28"/>
          <w:szCs w:val="24"/>
        </w:rPr>
        <w:t>, возникает необходимость в плановой замене оборудования рабочих мест в составе:</w:t>
      </w:r>
    </w:p>
    <w:p w:rsidR="006D247B" w:rsidRP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>1) Системный блок: CPU Core I7, 4 ядра, 8 потоков; RAM 16GB DDR4, SSD 256GB, HDD 1TB 7200 rpm,USB 3.0 6 ports, Windows.</w:t>
      </w:r>
    </w:p>
    <w:p w:rsidR="006D247B" w:rsidRP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>2) Монитор 24" Samsung S24D300H, или моноблок вместо п.1 и 2;</w:t>
      </w:r>
    </w:p>
    <w:p w:rsid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 xml:space="preserve">3) </w:t>
      </w:r>
      <w:r>
        <w:rPr>
          <w:rFonts w:ascii="Times New Roman" w:hAnsi="Times New Roman" w:cs="Times New Roman"/>
          <w:sz w:val="28"/>
          <w:szCs w:val="24"/>
        </w:rPr>
        <w:t xml:space="preserve">Резервный блок питания </w:t>
      </w:r>
      <w:r w:rsidRPr="006D247B">
        <w:rPr>
          <w:rFonts w:ascii="Times New Roman" w:hAnsi="Times New Roman" w:cs="Times New Roman"/>
          <w:sz w:val="28"/>
          <w:szCs w:val="24"/>
        </w:rPr>
        <w:t xml:space="preserve">ИБП APC Back-UPS 500 ВА, резервный с розетками Schuko (BC500-RS) </w:t>
      </w:r>
    </w:p>
    <w:p w:rsid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Количество: </w:t>
      </w:r>
      <w:r w:rsidRPr="006D247B">
        <w:rPr>
          <w:rFonts w:ascii="Times New Roman" w:hAnsi="Times New Roman" w:cs="Times New Roman"/>
          <w:sz w:val="28"/>
          <w:szCs w:val="24"/>
        </w:rPr>
        <w:t xml:space="preserve">20 шт.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6D247B">
        <w:rPr>
          <w:rFonts w:ascii="Times New Roman" w:hAnsi="Times New Roman" w:cs="Times New Roman"/>
          <w:sz w:val="28"/>
          <w:szCs w:val="24"/>
        </w:rPr>
        <w:t xml:space="preserve"> 2020 год; </w:t>
      </w:r>
    </w:p>
    <w:p w:rsidR="0044728F" w:rsidRPr="0044728F" w:rsidRDefault="0044728F" w:rsidP="0044728F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728F">
        <w:rPr>
          <w:rFonts w:ascii="Times New Roman" w:hAnsi="Times New Roman" w:cs="Times New Roman"/>
          <w:b/>
          <w:sz w:val="28"/>
          <w:szCs w:val="24"/>
        </w:rPr>
        <w:t>2022 год – 0,96 млн.руб.:</w:t>
      </w:r>
    </w:p>
    <w:p w:rsidR="006D247B" w:rsidRP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>1) Системный блок: CPU Core I7, 4 ядра, 8 потоков; RAM 16GB DDR4, SSD 256GB, HDD 1TB 7200 rpm,USB 3.0 6 ports, Windows.</w:t>
      </w:r>
    </w:p>
    <w:p w:rsidR="006D247B" w:rsidRP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>2) Монитор 24" Samsung S24D300H, или моноблок вместо п.1 и 2;</w:t>
      </w:r>
    </w:p>
    <w:p w:rsidR="006D247B" w:rsidRP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 xml:space="preserve">3) ИБП APC Back-UPS 500 ВА, резервный с розетками Schuko (BC500-RS) </w:t>
      </w:r>
    </w:p>
    <w:p w:rsidR="006D247B" w:rsidRDefault="006D247B" w:rsidP="006D2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47B">
        <w:rPr>
          <w:rFonts w:ascii="Times New Roman" w:hAnsi="Times New Roman" w:cs="Times New Roman"/>
          <w:sz w:val="28"/>
          <w:szCs w:val="24"/>
        </w:rPr>
        <w:t>Количество: 11 шт.</w:t>
      </w:r>
      <w:r>
        <w:rPr>
          <w:rFonts w:ascii="Times New Roman" w:hAnsi="Times New Roman" w:cs="Times New Roman"/>
          <w:sz w:val="28"/>
          <w:szCs w:val="24"/>
        </w:rPr>
        <w:t xml:space="preserve"> на</w:t>
      </w:r>
      <w:r w:rsidRPr="006D247B">
        <w:rPr>
          <w:rFonts w:ascii="Times New Roman" w:hAnsi="Times New Roman" w:cs="Times New Roman"/>
          <w:sz w:val="28"/>
          <w:szCs w:val="24"/>
        </w:rPr>
        <w:t xml:space="preserve"> 2021 год</w:t>
      </w:r>
    </w:p>
    <w:p w:rsidR="006D247B" w:rsidRDefault="006D247B" w:rsidP="0044728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4728F" w:rsidRPr="006D247B" w:rsidRDefault="0044728F" w:rsidP="0044728F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247B">
        <w:rPr>
          <w:rFonts w:ascii="Times New Roman" w:hAnsi="Times New Roman" w:cs="Times New Roman"/>
          <w:b/>
          <w:sz w:val="28"/>
          <w:szCs w:val="24"/>
        </w:rPr>
        <w:t>Обоснование потребности:</w:t>
      </w:r>
    </w:p>
    <w:p w:rsidR="006D247B" w:rsidRPr="0044728F" w:rsidRDefault="006D247B" w:rsidP="0044728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Отсутствие замены вышедших из строя рабочих станций создаст невозможность работы на соответствующих рабочих местах, что может привести к срыву сроков выставления счетов, заключения и переоформления договоров, обслуживания потребителей.</w:t>
      </w:r>
    </w:p>
    <w:p w:rsidR="006D247B" w:rsidRPr="006D247B" w:rsidRDefault="00D24742" w:rsidP="00F5098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247B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F50984" w:rsidRDefault="00D24742" w:rsidP="00F509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01.</w:t>
      </w:r>
    </w:p>
    <w:p w:rsidR="006D247B" w:rsidRPr="00D24742" w:rsidRDefault="006D247B" w:rsidP="00F5098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составляющие рабочих станций.</w:t>
      </w:r>
    </w:p>
    <w:p w:rsidR="00257B21" w:rsidRDefault="0001288E" w:rsidP="00257B2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2D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C3903" w:rsidRDefault="009C3903" w:rsidP="009C390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>Оргтехника (принтер</w:t>
      </w:r>
      <w:r w:rsidR="008F18D7">
        <w:rPr>
          <w:rFonts w:ascii="Times New Roman" w:hAnsi="Times New Roman" w:cs="Times New Roman"/>
          <w:b/>
          <w:sz w:val="28"/>
          <w:szCs w:val="24"/>
        </w:rPr>
        <w:t>ы</w:t>
      </w:r>
      <w:r w:rsidRPr="009C3903">
        <w:rPr>
          <w:rFonts w:ascii="Times New Roman" w:hAnsi="Times New Roman" w:cs="Times New Roman"/>
          <w:b/>
          <w:sz w:val="28"/>
          <w:szCs w:val="24"/>
        </w:rPr>
        <w:t xml:space="preserve"> Kyocera FS-9530DN)</w:t>
      </w:r>
    </w:p>
    <w:p w:rsidR="009C3903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2020г. – 1,43 млн.руб.</w:t>
      </w:r>
    </w:p>
    <w:p w:rsidR="00A6448C" w:rsidRDefault="008F18D7" w:rsidP="009C390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Приобретение требуется для плановой замены и м</w:t>
      </w:r>
      <w:r w:rsidR="009C3903" w:rsidRPr="009C3903">
        <w:rPr>
          <w:rFonts w:ascii="Times New Roman" w:hAnsi="Times New Roman" w:cs="Times New Roman"/>
          <w:sz w:val="28"/>
          <w:szCs w:val="24"/>
        </w:rPr>
        <w:t>одернизаци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C3903" w:rsidRPr="009C3903">
        <w:rPr>
          <w:rFonts w:ascii="Times New Roman" w:hAnsi="Times New Roman" w:cs="Times New Roman"/>
          <w:sz w:val="28"/>
          <w:szCs w:val="24"/>
        </w:rPr>
        <w:t xml:space="preserve"> парка оргтехники. Принтер лазерный А3, 600х600 dpi, от 40 стр/мин, автоматическая двухсторонняя черно-белая печать, ресурс - 100000 стр/мес.  </w:t>
      </w:r>
    </w:p>
    <w:p w:rsidR="009C3903" w:rsidRDefault="00A6448C" w:rsidP="009C390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</w:t>
      </w:r>
      <w:r w:rsidR="009C3903" w:rsidRPr="009C3903">
        <w:rPr>
          <w:rFonts w:ascii="Times New Roman" w:hAnsi="Times New Roman" w:cs="Times New Roman"/>
          <w:sz w:val="28"/>
          <w:szCs w:val="24"/>
        </w:rPr>
        <w:t>- 1</w:t>
      </w:r>
      <w:r w:rsidR="003F7F1A">
        <w:rPr>
          <w:rFonts w:ascii="Times New Roman" w:hAnsi="Times New Roman" w:cs="Times New Roman"/>
          <w:sz w:val="28"/>
          <w:szCs w:val="24"/>
        </w:rPr>
        <w:t>2</w:t>
      </w:r>
      <w:r w:rsidR="009C3903" w:rsidRPr="009C3903">
        <w:rPr>
          <w:rFonts w:ascii="Times New Roman" w:hAnsi="Times New Roman" w:cs="Times New Roman"/>
          <w:sz w:val="28"/>
          <w:szCs w:val="24"/>
        </w:rPr>
        <w:t xml:space="preserve"> шт.</w:t>
      </w:r>
      <w:r>
        <w:rPr>
          <w:rFonts w:ascii="Times New Roman" w:hAnsi="Times New Roman" w:cs="Times New Roman"/>
          <w:sz w:val="28"/>
          <w:szCs w:val="24"/>
        </w:rPr>
        <w:t>, для оснащения крупнейших участков и отделений для печати договоров и ежемесячных счетов 12 тыс. юридических лиц, иных документов, в т.ч. связанных с изменениями договорных условий, проведением претензионной работы, ограничений.</w:t>
      </w:r>
      <w:r w:rsidR="009C3903" w:rsidRPr="009C3903">
        <w:rPr>
          <w:rFonts w:ascii="Times New Roman" w:hAnsi="Times New Roman" w:cs="Times New Roman"/>
          <w:sz w:val="28"/>
          <w:szCs w:val="24"/>
        </w:rPr>
        <w:t xml:space="preserve"> </w:t>
      </w:r>
      <w:r w:rsidR="009C3903">
        <w:rPr>
          <w:rFonts w:ascii="Times New Roman" w:hAnsi="Times New Roman" w:cs="Times New Roman"/>
          <w:sz w:val="28"/>
          <w:szCs w:val="24"/>
        </w:rPr>
        <w:t>Приобретение запланировано в</w:t>
      </w:r>
      <w:r w:rsidR="009C3903" w:rsidRPr="009C3903">
        <w:rPr>
          <w:rFonts w:ascii="Times New Roman" w:hAnsi="Times New Roman" w:cs="Times New Roman"/>
          <w:sz w:val="28"/>
          <w:szCs w:val="24"/>
        </w:rPr>
        <w:t xml:space="preserve"> связи с выработкой ресурса старых МФУ. </w:t>
      </w:r>
    </w:p>
    <w:p w:rsidR="001D4919" w:rsidRPr="001D4919" w:rsidRDefault="001D4919" w:rsidP="009C390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Сумма: </w:t>
      </w:r>
      <w:r w:rsidR="003F7F1A">
        <w:rPr>
          <w:rFonts w:ascii="Times New Roman" w:hAnsi="Times New Roman" w:cs="Times New Roman"/>
          <w:sz w:val="28"/>
          <w:szCs w:val="24"/>
        </w:rPr>
        <w:t>119</w:t>
      </w:r>
      <w:r>
        <w:rPr>
          <w:rFonts w:ascii="Times New Roman" w:hAnsi="Times New Roman" w:cs="Times New Roman"/>
          <w:sz w:val="28"/>
          <w:szCs w:val="24"/>
        </w:rPr>
        <w:t xml:space="preserve"> тыс.руб/ед * 1</w:t>
      </w:r>
      <w:r w:rsidR="003F7F1A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ед = 1,43 млн.руб.</w:t>
      </w:r>
    </w:p>
    <w:p w:rsidR="009C3903" w:rsidRDefault="009C3903" w:rsidP="009C390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sz w:val="28"/>
          <w:szCs w:val="24"/>
        </w:rPr>
        <w:t>Риски в случае не приобретения: отсутствие техники для печати документов</w:t>
      </w:r>
      <w:r w:rsidR="007C0464">
        <w:rPr>
          <w:rFonts w:ascii="Times New Roman" w:hAnsi="Times New Roman" w:cs="Times New Roman"/>
          <w:sz w:val="28"/>
          <w:szCs w:val="24"/>
        </w:rPr>
        <w:t>, в т.ч.</w:t>
      </w:r>
      <w:r w:rsidRPr="009C3903">
        <w:rPr>
          <w:rFonts w:ascii="Times New Roman" w:hAnsi="Times New Roman" w:cs="Times New Roman"/>
          <w:sz w:val="28"/>
          <w:szCs w:val="24"/>
        </w:rPr>
        <w:t xml:space="preserve"> формата А3</w:t>
      </w:r>
      <w:r w:rsidR="007C0464">
        <w:rPr>
          <w:rFonts w:ascii="Times New Roman" w:hAnsi="Times New Roman" w:cs="Times New Roman"/>
          <w:sz w:val="28"/>
          <w:szCs w:val="24"/>
        </w:rPr>
        <w:t xml:space="preserve"> (однолинейные схемы – приложения к договорам)</w:t>
      </w:r>
      <w:r w:rsidRPr="009C3903">
        <w:rPr>
          <w:rFonts w:ascii="Times New Roman" w:hAnsi="Times New Roman" w:cs="Times New Roman"/>
          <w:sz w:val="28"/>
          <w:szCs w:val="24"/>
        </w:rPr>
        <w:t xml:space="preserve"> и больших объемов документов, преждевременный износ оставшихся принтеров из-за увеличения нагрузки, увеличение времени печати документов</w:t>
      </w:r>
      <w:r w:rsidRPr="009C3903">
        <w:rPr>
          <w:rFonts w:ascii="Times New Roman" w:hAnsi="Times New Roman" w:cs="Times New Roman"/>
          <w:b/>
          <w:sz w:val="28"/>
          <w:szCs w:val="24"/>
        </w:rPr>
        <w:t>.</w:t>
      </w:r>
    </w:p>
    <w:p w:rsidR="007C0464" w:rsidRPr="007C0464" w:rsidRDefault="00CB3935" w:rsidP="00CB393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0464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7C0464" w:rsidRPr="007C0464" w:rsidRDefault="007C0464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0464"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принтеры Kyocera FS-9530DN.</w:t>
      </w:r>
    </w:p>
    <w:p w:rsidR="009C3903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C412FA" w:rsidRDefault="00C412FA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9C3903" w:rsidRDefault="009C3903" w:rsidP="009C390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>Телекоммуникационное и сетевое оборудование (коммутатор Cisco)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– 1,63 млн.руб.</w:t>
      </w:r>
    </w:p>
    <w:p w:rsidR="00A6448C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2020г. – 0,58 млн.руб., </w:t>
      </w:r>
    </w:p>
    <w:p w:rsidR="009C3903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- 1,05 млн.руб.</w:t>
      </w:r>
    </w:p>
    <w:p w:rsidR="00A6448C" w:rsidRPr="00A6448C" w:rsidRDefault="00A6448C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448C">
        <w:rPr>
          <w:rFonts w:ascii="Times New Roman" w:hAnsi="Times New Roman" w:cs="Times New Roman"/>
          <w:sz w:val="28"/>
          <w:szCs w:val="24"/>
        </w:rPr>
        <w:t xml:space="preserve">Сетевой коммутатор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6448C">
        <w:rPr>
          <w:rFonts w:ascii="Times New Roman" w:hAnsi="Times New Roman" w:cs="Times New Roman"/>
          <w:sz w:val="28"/>
          <w:szCs w:val="24"/>
        </w:rPr>
        <w:t>устройство,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448C">
        <w:rPr>
          <w:rFonts w:ascii="Times New Roman" w:hAnsi="Times New Roman" w:cs="Times New Roman"/>
          <w:sz w:val="28"/>
          <w:szCs w:val="24"/>
        </w:rPr>
        <w:t xml:space="preserve">предназначенное для соединения нескольких узлов компьютерной сети в пределах одного или нескольких сегментов сети. Для соединения нескольких сетей </w:t>
      </w:r>
      <w:r>
        <w:rPr>
          <w:rFonts w:ascii="Times New Roman" w:hAnsi="Times New Roman" w:cs="Times New Roman"/>
          <w:sz w:val="28"/>
          <w:szCs w:val="24"/>
        </w:rPr>
        <w:t>на следующем уровне</w:t>
      </w:r>
      <w:r w:rsidRPr="00A6448C">
        <w:rPr>
          <w:rFonts w:ascii="Times New Roman" w:hAnsi="Times New Roman" w:cs="Times New Roman"/>
          <w:sz w:val="28"/>
          <w:szCs w:val="24"/>
        </w:rPr>
        <w:t xml:space="preserve"> служат маршрутизаторы.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560A">
        <w:rPr>
          <w:rFonts w:ascii="Times New Roman" w:hAnsi="Times New Roman" w:cs="Times New Roman"/>
          <w:b/>
          <w:sz w:val="28"/>
          <w:szCs w:val="24"/>
        </w:rPr>
        <w:t>2020 год: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Коммутатор Cisco WS-C2960X-48TD-L (2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Коммутатор Cisco WS-C2960XR-48LPD-L (2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560A">
        <w:rPr>
          <w:rFonts w:ascii="Times New Roman" w:hAnsi="Times New Roman" w:cs="Times New Roman"/>
          <w:b/>
          <w:sz w:val="28"/>
          <w:szCs w:val="24"/>
        </w:rPr>
        <w:t>2022 год: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Коммутатор Cisco Catalyst, 48x 10/100/1000 Base-T, или аналог (6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Коммутатор Cisco Catalyst, 24x 10/100 Base-T, или аналог (4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 xml:space="preserve">В настоящий момент эксплуатируется активное сетевое оборудование, приобретенное в 2014 году. </w:t>
      </w:r>
    </w:p>
    <w:p w:rsidR="009C3903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оборудования составляет 5 лет и заканчивается в 2019 году. Во </w:t>
      </w:r>
      <w:r w:rsidR="00906626" w:rsidRPr="0032560A">
        <w:rPr>
          <w:rFonts w:ascii="Times New Roman" w:hAnsi="Times New Roman" w:cs="Times New Roman"/>
          <w:sz w:val="28"/>
          <w:szCs w:val="24"/>
        </w:rPr>
        <w:t>избежание</w:t>
      </w:r>
      <w:r w:rsidRPr="0032560A">
        <w:rPr>
          <w:rFonts w:ascii="Times New Roman" w:hAnsi="Times New Roman" w:cs="Times New Roman"/>
          <w:sz w:val="28"/>
          <w:szCs w:val="24"/>
        </w:rPr>
        <w:t xml:space="preserve"> рисков отключения производственных участков от корпоративной вычислительной сети из-за сбоев в работе сетевого и каналообразующего оборудования требуется замена устаревающего оборудования новым.</w:t>
      </w:r>
    </w:p>
    <w:p w:rsidR="00906626" w:rsidRPr="00905810" w:rsidRDefault="00CB3935" w:rsidP="00CB393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906626" w:rsidRDefault="00906626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626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06626">
        <w:rPr>
          <w:rFonts w:ascii="Times New Roman" w:hAnsi="Times New Roman" w:cs="Times New Roman"/>
          <w:sz w:val="28"/>
          <w:szCs w:val="24"/>
        </w:rPr>
        <w:t>оммутатор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06626">
        <w:rPr>
          <w:rFonts w:ascii="Times New Roman" w:hAnsi="Times New Roman" w:cs="Times New Roman"/>
          <w:sz w:val="28"/>
          <w:szCs w:val="24"/>
        </w:rPr>
        <w:t xml:space="preserve"> Cisco.</w:t>
      </w:r>
    </w:p>
    <w:p w:rsidR="00CB3935" w:rsidRPr="00D24742" w:rsidRDefault="00CB3935" w:rsidP="00CB393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3903" w:rsidRDefault="009C3903" w:rsidP="009C390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>Телекоммуникационное и сетевое оборудование (маршрутизатор Cisco)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– 1,18 млн.руб.</w:t>
      </w:r>
    </w:p>
    <w:p w:rsidR="00A6448C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2020г. – 0,5 млн.руб., </w:t>
      </w:r>
    </w:p>
    <w:p w:rsidR="0032560A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0,68 млн.руб.</w:t>
      </w:r>
    </w:p>
    <w:p w:rsidR="00905810" w:rsidRDefault="00905810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Маршрутизатор представляет собой специализированный компьютер, который пересылает пакеты данных между различными сегментами сети на основе правил и таблиц маршрутизации. Необходим для построения архитектуры локальной и внешней сети.</w:t>
      </w:r>
    </w:p>
    <w:p w:rsidR="000616C5" w:rsidRPr="00905810" w:rsidRDefault="000616C5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560A">
        <w:rPr>
          <w:rFonts w:ascii="Times New Roman" w:hAnsi="Times New Roman" w:cs="Times New Roman"/>
          <w:b/>
          <w:sz w:val="28"/>
          <w:szCs w:val="24"/>
        </w:rPr>
        <w:t>2020 год: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Маршрутизатор Cisco ISR4321 с модулем NIM-2GE-CU-SFP и трансивером SFP-10G-LR-S (2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560A">
        <w:rPr>
          <w:rFonts w:ascii="Times New Roman" w:hAnsi="Times New Roman" w:cs="Times New Roman"/>
          <w:b/>
          <w:sz w:val="28"/>
          <w:szCs w:val="24"/>
        </w:rPr>
        <w:t>2022 год: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Маршрутизатор Сisco 1900 Series, или аналог (5 шт.)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Маршрутизатор Cisco ISR 4000 Series, или аналог (2 шт.)</w:t>
      </w:r>
    </w:p>
    <w:p w:rsidR="0032560A" w:rsidRPr="00905810" w:rsidRDefault="0032560A" w:rsidP="0032560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>Обоснование потребности:</w:t>
      </w:r>
    </w:p>
    <w:p w:rsidR="00905810" w:rsidRP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В настоящий момент эксплуатируется активное сетевое оборудование, приобретенное в 2014 году.</w:t>
      </w:r>
    </w:p>
    <w:p w:rsid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Срок полезного использования оборудования составляет 5 лет и заканчивается в 2019 году. В настоящий момент существующее оборудование достигло высокого уровня физического износа из-за высоких нагрузок, а также морального износа. Во избежание рисков отключения производственных участков от корпоративной вычислительной сети из-за сбоев в работе сетевого и каналообразующего оборудования, требуется замена устаревающего оборудования новым.</w:t>
      </w:r>
    </w:p>
    <w:p w:rsidR="00905810" w:rsidRPr="00905810" w:rsidRDefault="00CB3935" w:rsidP="00905810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905810" w:rsidRDefault="00905810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 w:rsidR="00A5446A">
        <w:rPr>
          <w:rFonts w:ascii="Times New Roman" w:hAnsi="Times New Roman" w:cs="Times New Roman"/>
          <w:sz w:val="28"/>
          <w:szCs w:val="24"/>
        </w:rPr>
        <w:t>маршрутизаторы</w:t>
      </w:r>
      <w:r w:rsidRPr="00905810">
        <w:rPr>
          <w:rFonts w:ascii="Times New Roman" w:hAnsi="Times New Roman" w:cs="Times New Roman"/>
          <w:sz w:val="28"/>
          <w:szCs w:val="24"/>
        </w:rPr>
        <w:t xml:space="preserve"> Cisco.</w:t>
      </w:r>
    </w:p>
    <w:p w:rsidR="0032560A" w:rsidRPr="0032560A" w:rsidRDefault="0032560A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C3903" w:rsidRDefault="009C3903" w:rsidP="009C390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>Серверное оборудование (вычислительный сервер Cisco UCS B200 M5)</w:t>
      </w:r>
    </w:p>
    <w:p w:rsidR="005927A8" w:rsidRDefault="005927A8" w:rsidP="005927A8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2,34 млн.руб.</w:t>
      </w:r>
    </w:p>
    <w:p w:rsidR="00B83C0C" w:rsidRP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Вычислительный сервер Cisco UCS B200 M5 (1 шт.)</w:t>
      </w:r>
    </w:p>
    <w:p w:rsidR="00A5446A" w:rsidRDefault="00A5446A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Вычислительный с</w:t>
      </w:r>
      <w:r w:rsidRPr="00A5446A">
        <w:rPr>
          <w:rFonts w:ascii="Times New Roman" w:hAnsi="Times New Roman" w:cs="Times New Roman"/>
          <w:sz w:val="28"/>
          <w:szCs w:val="24"/>
        </w:rPr>
        <w:t>ервер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446A">
        <w:rPr>
          <w:rFonts w:ascii="Times New Roman" w:hAnsi="Times New Roman" w:cs="Times New Roman"/>
          <w:sz w:val="28"/>
          <w:szCs w:val="24"/>
        </w:rPr>
        <w:t xml:space="preserve">специализированное аппаратное устройство, </w:t>
      </w:r>
      <w:r>
        <w:rPr>
          <w:rFonts w:ascii="Times New Roman" w:hAnsi="Times New Roman" w:cs="Times New Roman"/>
          <w:sz w:val="28"/>
          <w:szCs w:val="24"/>
        </w:rPr>
        <w:t xml:space="preserve">сверхмощный компьютер, </w:t>
      </w:r>
      <w:r w:rsidRPr="00A5446A">
        <w:rPr>
          <w:rFonts w:ascii="Times New Roman" w:hAnsi="Times New Roman" w:cs="Times New Roman"/>
          <w:sz w:val="28"/>
          <w:szCs w:val="24"/>
        </w:rPr>
        <w:t>котор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A5446A">
        <w:rPr>
          <w:rFonts w:ascii="Times New Roman" w:hAnsi="Times New Roman" w:cs="Times New Roman"/>
          <w:sz w:val="28"/>
          <w:szCs w:val="24"/>
        </w:rPr>
        <w:t xml:space="preserve"> выполняет задачи</w:t>
      </w:r>
      <w:r>
        <w:rPr>
          <w:rFonts w:ascii="Times New Roman" w:hAnsi="Times New Roman" w:cs="Times New Roman"/>
          <w:sz w:val="28"/>
          <w:szCs w:val="24"/>
        </w:rPr>
        <w:t xml:space="preserve"> удалённых расчётов, обработки и хранения данных, связи рабочих станций в локальную сеть.</w:t>
      </w:r>
    </w:p>
    <w:p w:rsidR="00B83C0C" w:rsidRP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В настоящий момент эксплуатируется вычислительная система Cisco UCS, приобретенная в 2014-2015 годах.</w:t>
      </w:r>
      <w:r w:rsidR="00E57DEE">
        <w:rPr>
          <w:rFonts w:ascii="Times New Roman" w:hAnsi="Times New Roman" w:cs="Times New Roman"/>
          <w:sz w:val="28"/>
          <w:szCs w:val="24"/>
        </w:rPr>
        <w:t xml:space="preserve"> </w:t>
      </w:r>
      <w:r w:rsidRPr="00B83C0C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системы истекает в 2020 году. </w:t>
      </w:r>
    </w:p>
    <w:p w:rsidR="00E57DEE" w:rsidRPr="00B83C0C" w:rsidRDefault="00E57DEE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расчёте цены учтён риск увеличения до 2022 года.</w:t>
      </w:r>
    </w:p>
    <w:p w:rsidR="00B83C0C" w:rsidRP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системы.</w:t>
      </w:r>
    </w:p>
    <w:p w:rsidR="00A5446A" w:rsidRPr="00A5446A" w:rsidRDefault="00AC0394" w:rsidP="00AC039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446A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AC0394" w:rsidRDefault="00AC0394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A5446A" w:rsidRDefault="00A5446A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5446A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вычислительный сервер</w:t>
      </w:r>
      <w:r w:rsidRPr="00A5446A">
        <w:rPr>
          <w:rFonts w:ascii="Times New Roman" w:hAnsi="Times New Roman" w:cs="Times New Roman"/>
          <w:sz w:val="28"/>
          <w:szCs w:val="24"/>
        </w:rPr>
        <w:t xml:space="preserve"> Cisco.</w:t>
      </w: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3BA9">
        <w:rPr>
          <w:rFonts w:ascii="Times New Roman" w:hAnsi="Times New Roman" w:cs="Times New Roman"/>
          <w:b/>
          <w:sz w:val="28"/>
          <w:szCs w:val="24"/>
        </w:rPr>
        <w:t xml:space="preserve">Приобретение имущества ИТ-назначения </w:t>
      </w:r>
      <w:r>
        <w:rPr>
          <w:rFonts w:ascii="Times New Roman" w:hAnsi="Times New Roman" w:cs="Times New Roman"/>
          <w:b/>
          <w:sz w:val="28"/>
          <w:szCs w:val="24"/>
        </w:rPr>
        <w:t>для обеспечения централизованной работы компании в части</w:t>
      </w:r>
      <w:r w:rsidRPr="00A53BA9">
        <w:rPr>
          <w:rFonts w:ascii="Times New Roman" w:hAnsi="Times New Roman" w:cs="Times New Roman"/>
          <w:b/>
          <w:sz w:val="28"/>
          <w:szCs w:val="24"/>
        </w:rPr>
        <w:t xml:space="preserve"> центрального аппарата АО «АтомЭнергоСбыт»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B83C0C" w:rsidRPr="00A53BA9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A53BA9">
        <w:rPr>
          <w:rFonts w:ascii="Times New Roman" w:hAnsi="Times New Roman" w:cs="Times New Roman"/>
          <w:sz w:val="28"/>
          <w:szCs w:val="24"/>
        </w:rPr>
        <w:t xml:space="preserve">асходы распределены на филиал согласно «Методики раздельного учета доходов и расходов АО «АтомЭнергоСбыт» с разбивкой по субъектам РФ». </w:t>
      </w:r>
    </w:p>
    <w:p w:rsidR="00B83C0C" w:rsidRPr="00A53BA9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Централизованные и</w:t>
      </w:r>
      <w:r w:rsidRPr="00A53BA9">
        <w:rPr>
          <w:rFonts w:ascii="Times New Roman" w:hAnsi="Times New Roman" w:cs="Times New Roman"/>
          <w:sz w:val="28"/>
          <w:szCs w:val="24"/>
        </w:rPr>
        <w:t>нвестиционные расходы включают следующие мероприятия:</w:t>
      </w:r>
    </w:p>
    <w:p w:rsidR="00B83C0C" w:rsidRDefault="00B83C0C" w:rsidP="005927A8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927A8" w:rsidRDefault="005927A8" w:rsidP="005927A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5927A8">
        <w:rPr>
          <w:rFonts w:ascii="Times New Roman" w:hAnsi="Times New Roman" w:cs="Times New Roman"/>
          <w:b/>
          <w:sz w:val="28"/>
          <w:szCs w:val="24"/>
        </w:rPr>
        <w:t>Источник бесперебойного питания (ИБП) APC SRC2KI Smart-UPS RC 2000VA 1600W (SRC2KI) (12 шт.)</w:t>
      </w:r>
      <w:r w:rsidR="00B83C0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3C0C" w:rsidRDefault="00B83C0C" w:rsidP="00B83C0C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0,22 млн.руб.</w:t>
      </w:r>
    </w:p>
    <w:p w:rsidR="005927A8" w:rsidRPr="00CF683A" w:rsidRDefault="00CF683A" w:rsidP="00CF683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CF683A">
        <w:rPr>
          <w:rFonts w:ascii="Times New Roman" w:hAnsi="Times New Roman" w:cs="Times New Roman"/>
          <w:sz w:val="28"/>
          <w:szCs w:val="24"/>
        </w:rPr>
        <w:t>Стоимость проекта составляет 0,95 млн.руб., в т.ч. в доле филиала «СмоленскАтомЭнергоСбыт» - 0,22 млн.руб.</w:t>
      </w: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Приобретение источников бесперебойного питания обусловлено необходимостью р</w:t>
      </w:r>
      <w:r w:rsidRPr="00B83C0C">
        <w:rPr>
          <w:rFonts w:ascii="Times New Roman" w:hAnsi="Times New Roman" w:cs="Times New Roman"/>
          <w:sz w:val="28"/>
          <w:szCs w:val="24"/>
        </w:rPr>
        <w:t>езервировани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83C0C">
        <w:rPr>
          <w:rFonts w:ascii="Times New Roman" w:hAnsi="Times New Roman" w:cs="Times New Roman"/>
          <w:sz w:val="28"/>
          <w:szCs w:val="24"/>
        </w:rPr>
        <w:t xml:space="preserve"> критически важных узлов</w:t>
      </w:r>
      <w:r w:rsidR="00CF683A">
        <w:rPr>
          <w:rFonts w:ascii="Times New Roman" w:hAnsi="Times New Roman" w:cs="Times New Roman"/>
          <w:sz w:val="28"/>
          <w:szCs w:val="24"/>
        </w:rPr>
        <w:t>, серверов централизованной консолидации и хранения данных участков, отделений, рабочих мест филиалов</w:t>
      </w:r>
      <w:r w:rsidRPr="00B83C0C">
        <w:rPr>
          <w:rFonts w:ascii="Times New Roman" w:hAnsi="Times New Roman" w:cs="Times New Roman"/>
          <w:sz w:val="28"/>
          <w:szCs w:val="24"/>
        </w:rPr>
        <w:t xml:space="preserve"> от скачков напряжения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F683A" w:rsidRDefault="00CF683A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Стоимость 79 167 руб * 12 = </w:t>
      </w:r>
      <w:r w:rsidR="000843F0">
        <w:rPr>
          <w:rFonts w:ascii="Times New Roman" w:hAnsi="Times New Roman" w:cs="Times New Roman"/>
          <w:sz w:val="28"/>
          <w:szCs w:val="24"/>
        </w:rPr>
        <w:t>0,95 млн.руб.</w:t>
      </w:r>
    </w:p>
    <w:p w:rsidR="00CF683A" w:rsidRPr="000843F0" w:rsidRDefault="009345E9" w:rsidP="009345E9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43F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9345E9" w:rsidRDefault="009345E9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F683A" w:rsidRDefault="00CF683A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683A"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ИБП APC SRC2KI Smart-UPS RC 2000VA 1600W.</w:t>
      </w:r>
    </w:p>
    <w:p w:rsidR="000616C5" w:rsidRPr="0044728F" w:rsidRDefault="000616C5" w:rsidP="00B83C0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5927A8" w:rsidRDefault="005927A8" w:rsidP="005927A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5927A8">
        <w:rPr>
          <w:rFonts w:ascii="Times New Roman" w:hAnsi="Times New Roman" w:cs="Times New Roman"/>
          <w:b/>
          <w:sz w:val="28"/>
          <w:szCs w:val="24"/>
        </w:rPr>
        <w:t>Ленточная библиотека HPE STOREEVER MSL2024 LTO-7 15000 SAS (P9G69A) (1 шт.)</w:t>
      </w:r>
    </w:p>
    <w:p w:rsidR="00051C2F" w:rsidRDefault="00051C2F" w:rsidP="00051C2F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0,4 млн.руб.</w:t>
      </w:r>
    </w:p>
    <w:p w:rsidR="005927A8" w:rsidRDefault="00051C2F" w:rsidP="00051C2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Приобретение обусловлено н</w:t>
      </w:r>
      <w:r w:rsidRPr="00051C2F">
        <w:rPr>
          <w:rFonts w:ascii="Times New Roman" w:hAnsi="Times New Roman" w:cs="Times New Roman"/>
          <w:sz w:val="28"/>
          <w:szCs w:val="24"/>
        </w:rPr>
        <w:t>еобходимость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051C2F">
        <w:rPr>
          <w:rFonts w:ascii="Times New Roman" w:hAnsi="Times New Roman" w:cs="Times New Roman"/>
          <w:sz w:val="28"/>
          <w:szCs w:val="24"/>
        </w:rPr>
        <w:t xml:space="preserve"> резервирования данных в рамках повышения отказоустойчивости бизнес</w:t>
      </w:r>
      <w:r w:rsidR="000843F0">
        <w:rPr>
          <w:rFonts w:ascii="Times New Roman" w:hAnsi="Times New Roman" w:cs="Times New Roman"/>
          <w:sz w:val="28"/>
          <w:szCs w:val="24"/>
        </w:rPr>
        <w:t>-</w:t>
      </w:r>
      <w:r w:rsidRPr="00051C2F">
        <w:rPr>
          <w:rFonts w:ascii="Times New Roman" w:hAnsi="Times New Roman" w:cs="Times New Roman"/>
          <w:sz w:val="28"/>
          <w:szCs w:val="24"/>
        </w:rPr>
        <w:t>процессов</w:t>
      </w:r>
      <w:r w:rsidR="000843F0">
        <w:rPr>
          <w:rFonts w:ascii="Times New Roman" w:hAnsi="Times New Roman" w:cs="Times New Roman"/>
          <w:sz w:val="28"/>
          <w:szCs w:val="24"/>
        </w:rPr>
        <w:t xml:space="preserve"> </w:t>
      </w:r>
      <w:r w:rsidR="000843F0" w:rsidRPr="000843F0">
        <w:rPr>
          <w:rFonts w:ascii="Times New Roman" w:hAnsi="Times New Roman" w:cs="Times New Roman"/>
          <w:sz w:val="28"/>
          <w:szCs w:val="24"/>
        </w:rPr>
        <w:t xml:space="preserve">консолидации и </w:t>
      </w:r>
      <w:r w:rsidR="000843F0">
        <w:rPr>
          <w:rFonts w:ascii="Times New Roman" w:hAnsi="Times New Roman" w:cs="Times New Roman"/>
          <w:sz w:val="28"/>
          <w:szCs w:val="24"/>
        </w:rPr>
        <w:t xml:space="preserve">централизованного </w:t>
      </w:r>
      <w:r w:rsidR="000843F0" w:rsidRPr="000843F0">
        <w:rPr>
          <w:rFonts w:ascii="Times New Roman" w:hAnsi="Times New Roman" w:cs="Times New Roman"/>
          <w:sz w:val="28"/>
          <w:szCs w:val="24"/>
        </w:rPr>
        <w:t>хранения данных участков, отделений</w:t>
      </w:r>
      <w:r w:rsidR="000843F0">
        <w:rPr>
          <w:rFonts w:ascii="Times New Roman" w:hAnsi="Times New Roman" w:cs="Times New Roman"/>
          <w:sz w:val="28"/>
          <w:szCs w:val="24"/>
        </w:rPr>
        <w:t>,</w:t>
      </w:r>
      <w:r w:rsidR="000843F0" w:rsidRPr="000843F0">
        <w:rPr>
          <w:rFonts w:ascii="Times New Roman" w:hAnsi="Times New Roman" w:cs="Times New Roman"/>
          <w:sz w:val="28"/>
          <w:szCs w:val="24"/>
        </w:rPr>
        <w:t xml:space="preserve"> филиалов</w:t>
      </w:r>
      <w:r w:rsidR="000843F0">
        <w:rPr>
          <w:rFonts w:ascii="Times New Roman" w:hAnsi="Times New Roman" w:cs="Times New Roman"/>
          <w:sz w:val="28"/>
          <w:szCs w:val="24"/>
        </w:rPr>
        <w:t xml:space="preserve"> Общества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843F0" w:rsidRPr="00051C2F" w:rsidRDefault="000843F0" w:rsidP="00051C2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Стоимость проекта 1,75 млн.руб, в т.ч. в доле филиала </w:t>
      </w:r>
      <w:r w:rsidRPr="000843F0">
        <w:rPr>
          <w:rFonts w:ascii="Times New Roman" w:hAnsi="Times New Roman" w:cs="Times New Roman"/>
          <w:sz w:val="28"/>
          <w:szCs w:val="24"/>
        </w:rPr>
        <w:t>«СмоленскАтомЭнергоСбыт» - 0,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0843F0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843F0" w:rsidRPr="000843F0" w:rsidRDefault="009345E9" w:rsidP="009345E9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43F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9345E9" w:rsidRDefault="009345E9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0843F0" w:rsidRDefault="000843F0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43F0"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Ленточн</w:t>
      </w:r>
      <w:r>
        <w:rPr>
          <w:rFonts w:ascii="Times New Roman" w:hAnsi="Times New Roman" w:cs="Times New Roman"/>
          <w:sz w:val="28"/>
          <w:szCs w:val="24"/>
        </w:rPr>
        <w:t>ую библиотеку</w:t>
      </w:r>
      <w:r w:rsidRPr="000843F0">
        <w:rPr>
          <w:rFonts w:ascii="Times New Roman" w:hAnsi="Times New Roman" w:cs="Times New Roman"/>
          <w:sz w:val="28"/>
          <w:szCs w:val="24"/>
        </w:rPr>
        <w:t xml:space="preserve"> HPE STOREEVER MSL2024 LTO-7 15000 SAS (P9G69A)</w:t>
      </w:r>
      <w:r w:rsidR="001D61C1">
        <w:rPr>
          <w:rFonts w:ascii="Times New Roman" w:hAnsi="Times New Roman" w:cs="Times New Roman"/>
          <w:sz w:val="28"/>
          <w:szCs w:val="24"/>
        </w:rPr>
        <w:t xml:space="preserve"> (без НДС)</w:t>
      </w:r>
      <w:r w:rsidRPr="000843F0">
        <w:rPr>
          <w:rFonts w:ascii="Times New Roman" w:hAnsi="Times New Roman" w:cs="Times New Roman"/>
          <w:sz w:val="28"/>
          <w:szCs w:val="24"/>
        </w:rPr>
        <w:t>.</w:t>
      </w:r>
    </w:p>
    <w:p w:rsidR="009345E9" w:rsidRPr="0044728F" w:rsidRDefault="009345E9" w:rsidP="00051C2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5927A8" w:rsidRPr="00DE5901" w:rsidRDefault="005927A8" w:rsidP="005927A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927A8">
        <w:rPr>
          <w:rFonts w:ascii="Times New Roman" w:hAnsi="Times New Roman" w:cs="Times New Roman"/>
          <w:b/>
          <w:sz w:val="28"/>
          <w:szCs w:val="24"/>
        </w:rPr>
        <w:t>Система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</w:rPr>
        <w:t>хранения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</w:rPr>
        <w:t>данных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</w:t>
      </w:r>
      <w:r w:rsidRPr="005927A8">
        <w:rPr>
          <w:rFonts w:ascii="Times New Roman" w:hAnsi="Times New Roman" w:cs="Times New Roman"/>
          <w:b/>
          <w:sz w:val="28"/>
          <w:szCs w:val="24"/>
        </w:rPr>
        <w:t>СХД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HPE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MSA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1050 8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Gb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Fibre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Channel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Dual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Controller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SFF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Storage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Q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R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>19</w:t>
      </w:r>
      <w:r w:rsidRPr="005927A8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(4 </w:t>
      </w:r>
      <w:r w:rsidRPr="005927A8">
        <w:rPr>
          <w:rFonts w:ascii="Times New Roman" w:hAnsi="Times New Roman" w:cs="Times New Roman"/>
          <w:b/>
          <w:sz w:val="28"/>
          <w:szCs w:val="24"/>
        </w:rPr>
        <w:t>шт</w:t>
      </w:r>
      <w:r w:rsidRPr="00DE5901">
        <w:rPr>
          <w:rFonts w:ascii="Times New Roman" w:hAnsi="Times New Roman" w:cs="Times New Roman"/>
          <w:b/>
          <w:sz w:val="28"/>
          <w:szCs w:val="24"/>
          <w:lang w:val="en-US"/>
        </w:rPr>
        <w:t>.)</w:t>
      </w:r>
    </w:p>
    <w:p w:rsidR="00051C2F" w:rsidRPr="00051C2F" w:rsidRDefault="00051C2F" w:rsidP="00051C2F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1,38 млн.руб.</w:t>
      </w:r>
    </w:p>
    <w:p w:rsidR="005927A8" w:rsidRPr="00051C2F" w:rsidRDefault="005927A8" w:rsidP="009C39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51C2F" w:rsidRDefault="001D61C1" w:rsidP="00051C2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2022 год н</w:t>
      </w:r>
      <w:r w:rsidR="00051C2F">
        <w:rPr>
          <w:rFonts w:ascii="Times New Roman" w:hAnsi="Times New Roman" w:cs="Times New Roman"/>
          <w:sz w:val="28"/>
          <w:szCs w:val="24"/>
        </w:rPr>
        <w:t>еобходим</w:t>
      </w:r>
      <w:r>
        <w:rPr>
          <w:rFonts w:ascii="Times New Roman" w:hAnsi="Times New Roman" w:cs="Times New Roman"/>
          <w:sz w:val="28"/>
          <w:szCs w:val="24"/>
        </w:rPr>
        <w:t>о провести</w:t>
      </w:r>
      <w:r w:rsidR="00051C2F">
        <w:rPr>
          <w:rFonts w:ascii="Times New Roman" w:hAnsi="Times New Roman" w:cs="Times New Roman"/>
          <w:sz w:val="28"/>
          <w:szCs w:val="24"/>
        </w:rPr>
        <w:t xml:space="preserve"> з</w:t>
      </w:r>
      <w:r w:rsidR="00051C2F" w:rsidRPr="00051C2F">
        <w:rPr>
          <w:rFonts w:ascii="Times New Roman" w:hAnsi="Times New Roman" w:cs="Times New Roman"/>
          <w:sz w:val="28"/>
          <w:szCs w:val="24"/>
        </w:rPr>
        <w:t>амен</w:t>
      </w:r>
      <w:r>
        <w:rPr>
          <w:rFonts w:ascii="Times New Roman" w:hAnsi="Times New Roman" w:cs="Times New Roman"/>
          <w:sz w:val="28"/>
          <w:szCs w:val="24"/>
        </w:rPr>
        <w:t>у</w:t>
      </w:r>
      <w:r w:rsidR="00051C2F" w:rsidRPr="00051C2F">
        <w:rPr>
          <w:rFonts w:ascii="Times New Roman" w:hAnsi="Times New Roman" w:cs="Times New Roman"/>
          <w:sz w:val="28"/>
          <w:szCs w:val="24"/>
        </w:rPr>
        <w:t xml:space="preserve"> существующей </w:t>
      </w:r>
      <w:r>
        <w:rPr>
          <w:rFonts w:ascii="Times New Roman" w:hAnsi="Times New Roman" w:cs="Times New Roman"/>
          <w:sz w:val="28"/>
          <w:szCs w:val="24"/>
        </w:rPr>
        <w:t xml:space="preserve">консолидированной </w:t>
      </w:r>
      <w:r w:rsidR="00051C2F">
        <w:rPr>
          <w:rFonts w:ascii="Times New Roman" w:hAnsi="Times New Roman" w:cs="Times New Roman"/>
          <w:sz w:val="28"/>
          <w:szCs w:val="24"/>
        </w:rPr>
        <w:t>системы хранения данных</w:t>
      </w:r>
      <w:r w:rsidR="00051C2F" w:rsidRPr="00051C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Общества</w:t>
      </w:r>
      <w:r w:rsidR="00051C2F" w:rsidRPr="00051C2F">
        <w:rPr>
          <w:rFonts w:ascii="Times New Roman" w:hAnsi="Times New Roman" w:cs="Times New Roman"/>
          <w:sz w:val="28"/>
          <w:szCs w:val="24"/>
        </w:rPr>
        <w:t xml:space="preserve"> в связи моральным и физическим износом</w:t>
      </w:r>
      <w:r w:rsidR="00051C2F">
        <w:rPr>
          <w:rFonts w:ascii="Times New Roman" w:hAnsi="Times New Roman" w:cs="Times New Roman"/>
          <w:sz w:val="28"/>
          <w:szCs w:val="24"/>
        </w:rPr>
        <w:t>.</w:t>
      </w:r>
    </w:p>
    <w:p w:rsidR="001D61C1" w:rsidRDefault="001D61C1" w:rsidP="00051C2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Стоимость проекта: 6,01 млн.руб (1503 тыс.руб * 4 ед), в т.ч. </w:t>
      </w:r>
      <w:r w:rsidRPr="001D61C1">
        <w:rPr>
          <w:rFonts w:ascii="Times New Roman" w:hAnsi="Times New Roman" w:cs="Times New Roman"/>
          <w:sz w:val="28"/>
          <w:szCs w:val="24"/>
        </w:rPr>
        <w:t xml:space="preserve">в доле филиала «СмоленскАтомЭнергоСбыт» - </w:t>
      </w:r>
      <w:r>
        <w:rPr>
          <w:rFonts w:ascii="Times New Roman" w:hAnsi="Times New Roman" w:cs="Times New Roman"/>
          <w:sz w:val="28"/>
          <w:szCs w:val="24"/>
        </w:rPr>
        <w:t>1,38</w:t>
      </w:r>
      <w:r w:rsidRPr="001D61C1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D61C1" w:rsidRPr="001D61C1" w:rsidRDefault="009345E9" w:rsidP="009345E9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61C1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9345E9" w:rsidRDefault="009345E9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1D61C1" w:rsidRDefault="001D61C1" w:rsidP="009345E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61C1">
        <w:rPr>
          <w:rFonts w:ascii="Times New Roman" w:hAnsi="Times New Roman" w:cs="Times New Roman"/>
          <w:sz w:val="28"/>
          <w:szCs w:val="24"/>
        </w:rPr>
        <w:t>Систем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D61C1">
        <w:rPr>
          <w:rFonts w:ascii="Times New Roman" w:hAnsi="Times New Roman" w:cs="Times New Roman"/>
          <w:sz w:val="28"/>
          <w:szCs w:val="24"/>
        </w:rPr>
        <w:t xml:space="preserve"> хранения данных (СХД) HPE MSA 1050 8Gb Fibre Channel Dual Controller SFF Storage (Q2R19A) (без НДС).</w:t>
      </w:r>
    </w:p>
    <w:p w:rsidR="000616C5" w:rsidRPr="001A668B" w:rsidRDefault="000616C5" w:rsidP="0005773F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01288E" w:rsidRDefault="00AF70AE" w:rsidP="00587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Оснащение </w:t>
      </w:r>
      <w:r w:rsidR="0092029D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– 779,83 млн.руб.</w:t>
      </w:r>
      <w:r w:rsidR="001D61C1">
        <w:rPr>
          <w:rFonts w:ascii="Times New Roman" w:hAnsi="Times New Roman" w:cs="Times New Roman"/>
          <w:b/>
          <w:sz w:val="28"/>
          <w:szCs w:val="24"/>
        </w:rPr>
        <w:t>, в т.ч.:</w:t>
      </w:r>
    </w:p>
    <w:p w:rsidR="001D61C1" w:rsidRDefault="00E151E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2020г.  - 252,37 млн.руб., </w:t>
      </w:r>
    </w:p>
    <w:p w:rsidR="001D61C1" w:rsidRDefault="00E151E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2021г. – 260,23 млн.руб., </w:t>
      </w:r>
    </w:p>
    <w:p w:rsidR="00E151ED" w:rsidRDefault="00E151E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 267,23 млн.руб.</w:t>
      </w:r>
    </w:p>
    <w:p w:rsidR="000616C5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 xml:space="preserve">Федеральным законом от 27.12.2018 № 522-ФЗ «О внесении изменений в отдельные законодательные акты РФ в связи с развитием систем учета электрической энергии (мощности) в РФ» были внесены изменения в ФЗ от 26.03.2003 № 35-ФЗ «Об электроэнергетике», согласно которым на ГП была 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B86D13" w:rsidRPr="00B86D13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>Согласно п.6.3 ст. 23.1 ФЗ от 26.03.2003 №35-ФЗ расходы ГП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B86D13" w:rsidRDefault="00E151ED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151ED">
        <w:rPr>
          <w:rFonts w:ascii="Times New Roman" w:hAnsi="Times New Roman" w:cs="Times New Roman"/>
          <w:sz w:val="28"/>
          <w:szCs w:val="24"/>
        </w:rPr>
        <w:t>В случае непредоставления доступа к данным интеллектуальной системы учёта, на ГП будут налагаться штрафные санкции, размер которых будет установлен ПП "О минимальном функционале интеллектуальных систем учёта" (ожидается выход данного ПП</w:t>
      </w:r>
      <w:r w:rsidR="001D61C1">
        <w:rPr>
          <w:rFonts w:ascii="Times New Roman" w:hAnsi="Times New Roman" w:cs="Times New Roman"/>
          <w:sz w:val="28"/>
          <w:szCs w:val="24"/>
        </w:rPr>
        <w:t xml:space="preserve"> в 2019 году</w:t>
      </w:r>
      <w:r w:rsidRPr="00E151ED">
        <w:rPr>
          <w:rFonts w:ascii="Times New Roman" w:hAnsi="Times New Roman" w:cs="Times New Roman"/>
          <w:sz w:val="28"/>
          <w:szCs w:val="24"/>
        </w:rPr>
        <w:t>)</w:t>
      </w:r>
      <w:r w:rsidR="001D61C1">
        <w:rPr>
          <w:rFonts w:ascii="Times New Roman" w:hAnsi="Times New Roman" w:cs="Times New Roman"/>
          <w:sz w:val="28"/>
          <w:szCs w:val="24"/>
        </w:rPr>
        <w:t>.</w:t>
      </w:r>
    </w:p>
    <w:p w:rsidR="001D61C1" w:rsidRPr="001D61C1" w:rsidRDefault="001D61C1" w:rsidP="001D61C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>Расчёт произведён для трёх уровней ИСУ:</w:t>
      </w:r>
    </w:p>
    <w:p w:rsidR="001D61C1" w:rsidRPr="001D61C1" w:rsidRDefault="001D61C1" w:rsidP="001D61C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>1-й уровень: Серверная часть с монтажом и программным обеспечением, программное оборудование с проектированием и внедрением.</w:t>
      </w:r>
      <w:r w:rsidR="002E2B4E">
        <w:rPr>
          <w:rFonts w:ascii="Times New Roman" w:hAnsi="Times New Roman" w:cs="Times New Roman"/>
          <w:sz w:val="28"/>
          <w:szCs w:val="24"/>
        </w:rPr>
        <w:t xml:space="preserve"> Стоимость рассчитана на основании существующих предложений по программному обеспечению и количества используемых данных (количества точек учёта).</w:t>
      </w:r>
    </w:p>
    <w:p w:rsidR="001D61C1" w:rsidRPr="001D61C1" w:rsidRDefault="001D61C1" w:rsidP="001D61C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>2-й уровень: обследование и паспорта МКД, затраты на монтаж УСПД</w:t>
      </w:r>
      <w:r w:rsidR="002E2B4E">
        <w:rPr>
          <w:rFonts w:ascii="Times New Roman" w:hAnsi="Times New Roman" w:cs="Times New Roman"/>
          <w:sz w:val="28"/>
          <w:szCs w:val="24"/>
        </w:rPr>
        <w:t xml:space="preserve"> – устройств сбора и передачи данных</w:t>
      </w:r>
      <w:r w:rsidRPr="001D61C1">
        <w:rPr>
          <w:rFonts w:ascii="Times New Roman" w:hAnsi="Times New Roman" w:cs="Times New Roman"/>
          <w:sz w:val="28"/>
          <w:szCs w:val="24"/>
        </w:rPr>
        <w:t>.</w:t>
      </w:r>
    </w:p>
    <w:p w:rsidR="001D61C1" w:rsidRPr="001D61C1" w:rsidRDefault="001D61C1" w:rsidP="001D61C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3-й уровень: стоимость приборов учёта с монтажом.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>Цены на приборы учёта и УСПД предусмотрены исходя из стоимости ПУ и УСПД Умного дома, введённого в 2018 году, с учётом инфляционного роста.</w:t>
      </w:r>
      <w:r w:rsidR="000616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1D61C1">
        <w:rPr>
          <w:rFonts w:ascii="Times New Roman" w:hAnsi="Times New Roman" w:cs="Times New Roman"/>
          <w:sz w:val="28"/>
          <w:szCs w:val="24"/>
        </w:rPr>
        <w:t xml:space="preserve">оличество МКД </w:t>
      </w:r>
      <w:r>
        <w:rPr>
          <w:rFonts w:ascii="Times New Roman" w:hAnsi="Times New Roman" w:cs="Times New Roman"/>
          <w:sz w:val="28"/>
          <w:szCs w:val="24"/>
        </w:rPr>
        <w:t>учтено в размере</w:t>
      </w:r>
      <w:r w:rsidRPr="001D61C1">
        <w:rPr>
          <w:rFonts w:ascii="Times New Roman" w:hAnsi="Times New Roman" w:cs="Times New Roman"/>
          <w:sz w:val="28"/>
          <w:szCs w:val="24"/>
        </w:rPr>
        <w:t xml:space="preserve"> 6571 ед., исключена часть МКД, присутствующих в ГИС ЖКХ, но фактически являющихся домами с отдельными вводами и подлежащая оснащению учётом силами сетевых компаний.</w:t>
      </w:r>
      <w:r w:rsidR="000616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D61C1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В среднем в год планируется устанавливать 33,8 тыс. </w:t>
      </w:r>
      <w:r>
        <w:rPr>
          <w:rFonts w:ascii="Times New Roman" w:hAnsi="Times New Roman" w:cs="Times New Roman"/>
          <w:sz w:val="28"/>
          <w:szCs w:val="24"/>
        </w:rPr>
        <w:t>интеллектуальных приборов учёта</w:t>
      </w:r>
      <w:r w:rsidRPr="001D61C1">
        <w:rPr>
          <w:rFonts w:ascii="Times New Roman" w:hAnsi="Times New Roman" w:cs="Times New Roman"/>
          <w:sz w:val="28"/>
          <w:szCs w:val="24"/>
        </w:rPr>
        <w:t xml:space="preserve">. Оборудованию интеллектуальным учётом подлежат от 633 </w:t>
      </w:r>
      <w:r>
        <w:rPr>
          <w:rFonts w:ascii="Times New Roman" w:hAnsi="Times New Roman" w:cs="Times New Roman"/>
          <w:sz w:val="28"/>
          <w:szCs w:val="24"/>
        </w:rPr>
        <w:t xml:space="preserve">многоквартирных </w:t>
      </w:r>
      <w:r w:rsidRPr="001D61C1">
        <w:rPr>
          <w:rFonts w:ascii="Times New Roman" w:hAnsi="Times New Roman" w:cs="Times New Roman"/>
          <w:sz w:val="28"/>
          <w:szCs w:val="24"/>
        </w:rPr>
        <w:t>домов в год.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2E2B4E" w:rsidRDefault="002E2B4E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B4E">
        <w:rPr>
          <w:rFonts w:ascii="Times New Roman" w:hAnsi="Times New Roman" w:cs="Times New Roman"/>
          <w:sz w:val="28"/>
          <w:szCs w:val="24"/>
        </w:rPr>
        <w:t>Расчёт инвестиций в интеллектуальный учёт филиала "СмоленскАтомЭнергоСбыт"</w:t>
      </w:r>
    </w:p>
    <w:p w:rsidR="00B86D13" w:rsidRDefault="00B86D13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587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Прочие проекты</w:t>
      </w:r>
    </w:p>
    <w:p w:rsidR="001B36CB" w:rsidRDefault="001B36CB" w:rsidP="001B36C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AF7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F70AE">
        <w:rPr>
          <w:rFonts w:ascii="Times New Roman" w:hAnsi="Times New Roman" w:cs="Times New Roman"/>
          <w:b/>
          <w:sz w:val="28"/>
          <w:szCs w:val="24"/>
        </w:rPr>
        <w:t>Приобретение автотранспорта для нужд АО "АтомЭнергоСбыт"</w:t>
      </w:r>
    </w:p>
    <w:p w:rsidR="001B36CB" w:rsidRPr="00DE5901" w:rsidRDefault="001B36CB" w:rsidP="001B36C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2020г. 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DE5901" w:rsidRPr="00DE5901">
        <w:rPr>
          <w:rFonts w:ascii="Times New Roman" w:hAnsi="Times New Roman" w:cs="Times New Roman"/>
          <w:b/>
          <w:sz w:val="28"/>
          <w:szCs w:val="24"/>
        </w:rPr>
        <w:t>48,11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1B36CB" w:rsidRPr="001B36CB" w:rsidRDefault="001B36CB" w:rsidP="001B36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36CB">
        <w:rPr>
          <w:rFonts w:ascii="Times New Roman" w:hAnsi="Times New Roman" w:cs="Times New Roman"/>
          <w:sz w:val="28"/>
          <w:szCs w:val="24"/>
        </w:rPr>
        <w:t xml:space="preserve">Обновление парка автомобилей. </w:t>
      </w:r>
    </w:p>
    <w:p w:rsidR="001B36CB" w:rsidRDefault="001B36CB" w:rsidP="001B36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36CB">
        <w:rPr>
          <w:rFonts w:ascii="Times New Roman" w:hAnsi="Times New Roman" w:cs="Times New Roman"/>
          <w:sz w:val="28"/>
          <w:szCs w:val="24"/>
        </w:rPr>
        <w:t xml:space="preserve">Автомобили необходимы для доставки сотрудников на объекты, выезды на осмотры, контроль, ограничения потребителей, обеспечение документооборота организации, поездки в суды, доставки срочных документов сторонним организациям, доставки мелкооптовых партий товаров, выезда персонала для проверки АСКУЭ, проведения замеров. </w:t>
      </w:r>
    </w:p>
    <w:p w:rsidR="001B36CB" w:rsidRDefault="001B36CB" w:rsidP="001B36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36CB">
        <w:rPr>
          <w:rFonts w:ascii="Times New Roman" w:hAnsi="Times New Roman" w:cs="Times New Roman"/>
          <w:sz w:val="28"/>
          <w:szCs w:val="24"/>
        </w:rPr>
        <w:t>Срок эксплуатации заменяемого автотранспорта к 2020 году превысит 5 лет, пробег по отдельным автомобилям превысит 200 тыс.км.</w:t>
      </w:r>
    </w:p>
    <w:p w:rsidR="00C412FA" w:rsidRDefault="00DE5901" w:rsidP="001B36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филиалу п</w:t>
      </w:r>
      <w:r w:rsidR="00C412FA">
        <w:rPr>
          <w:rFonts w:ascii="Times New Roman" w:hAnsi="Times New Roman" w:cs="Times New Roman"/>
          <w:sz w:val="28"/>
          <w:szCs w:val="24"/>
        </w:rPr>
        <w:t>ланируется замена 43 существующих единиц автомобилей на сумму 42,88 млн.руб.</w:t>
      </w:r>
    </w:p>
    <w:p w:rsidR="008E6744" w:rsidRPr="00A53BA9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составе инвестиционного проекта учтены а</w:t>
      </w:r>
      <w:r w:rsidRPr="001B36CB">
        <w:rPr>
          <w:rFonts w:ascii="Times New Roman" w:hAnsi="Times New Roman" w:cs="Times New Roman"/>
          <w:sz w:val="28"/>
          <w:szCs w:val="24"/>
        </w:rPr>
        <w:t xml:space="preserve">втомобили для </w:t>
      </w:r>
      <w:r>
        <w:rPr>
          <w:rFonts w:ascii="Times New Roman" w:hAnsi="Times New Roman" w:cs="Times New Roman"/>
          <w:sz w:val="28"/>
          <w:szCs w:val="24"/>
        </w:rPr>
        <w:t>обеспечения работы центрального аппарата АО «АтомЭнергоСбыт»</w:t>
      </w:r>
      <w:r w:rsidR="00C412FA">
        <w:rPr>
          <w:rFonts w:ascii="Times New Roman" w:hAnsi="Times New Roman" w:cs="Times New Roman"/>
          <w:sz w:val="28"/>
          <w:szCs w:val="24"/>
        </w:rPr>
        <w:t xml:space="preserve"> на сумму 5,2</w:t>
      </w:r>
      <w:r w:rsidR="00183F82">
        <w:rPr>
          <w:rFonts w:ascii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="00C412FA">
        <w:rPr>
          <w:rFonts w:ascii="Times New Roman" w:hAnsi="Times New Roman" w:cs="Times New Roman"/>
          <w:sz w:val="28"/>
          <w:szCs w:val="24"/>
        </w:rPr>
        <w:t xml:space="preserve"> млн.руб</w:t>
      </w:r>
      <w:r>
        <w:rPr>
          <w:rFonts w:ascii="Times New Roman" w:hAnsi="Times New Roman" w:cs="Times New Roman"/>
          <w:sz w:val="28"/>
          <w:szCs w:val="24"/>
        </w:rPr>
        <w:t>.</w:t>
      </w:r>
      <w:r w:rsidR="00C412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Pr="00A53BA9">
        <w:rPr>
          <w:rFonts w:ascii="Times New Roman" w:hAnsi="Times New Roman" w:cs="Times New Roman"/>
          <w:sz w:val="28"/>
          <w:szCs w:val="24"/>
        </w:rPr>
        <w:t xml:space="preserve">асходы распределены на филиал согласно «Методики раздельного учета доходов и расходов АО «АтомЭнергоСбыт» с разбивкой по субъектам РФ». </w:t>
      </w:r>
    </w:p>
    <w:p w:rsidR="002E2B4E" w:rsidRPr="00E12C35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0616C5" w:rsidRDefault="006D0518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Обосновывающие материалы, в том числе</w:t>
      </w:r>
      <w:r w:rsidR="00C412FA">
        <w:rPr>
          <w:rFonts w:ascii="Times New Roman" w:hAnsi="Times New Roman" w:cs="Times New Roman"/>
          <w:sz w:val="28"/>
          <w:szCs w:val="24"/>
        </w:rPr>
        <w:t xml:space="preserve"> коммерческие предложения поставщиков и обоснование потребности.</w:t>
      </w:r>
    </w:p>
    <w:p w:rsidR="00C412FA" w:rsidRDefault="00C412F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36CB" w:rsidRDefault="008E6744" w:rsidP="008E67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Приобретение офисного помещения в г.Смоленске</w:t>
      </w:r>
    </w:p>
    <w:p w:rsidR="008E6744" w:rsidRDefault="008E6744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2020г. – 204,0 млн.руб.</w:t>
      </w:r>
      <w:r w:rsidR="00E12C35">
        <w:rPr>
          <w:rFonts w:ascii="Times New Roman" w:hAnsi="Times New Roman" w:cs="Times New Roman"/>
          <w:b/>
          <w:sz w:val="28"/>
          <w:szCs w:val="24"/>
        </w:rPr>
        <w:t xml:space="preserve"> с НДС (170 млн.руб. без НДС).</w:t>
      </w:r>
    </w:p>
    <w:p w:rsidR="00370EFD" w:rsidRPr="00370EFD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Цель реализации — минимизация рисков аренды офисного помещения и рисков, связанных со сменой арендодателя.</w:t>
      </w:r>
    </w:p>
    <w:p w:rsidR="00370EFD" w:rsidRPr="00370EFD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В связи с истечением</w:t>
      </w:r>
      <w:r w:rsidR="00B7453E">
        <w:rPr>
          <w:rFonts w:ascii="Times New Roman" w:hAnsi="Times New Roman" w:cs="Times New Roman"/>
          <w:sz w:val="28"/>
          <w:szCs w:val="24"/>
        </w:rPr>
        <w:t xml:space="preserve"> в 2020-м году</w:t>
      </w:r>
      <w:r w:rsidRPr="00370EFD">
        <w:rPr>
          <w:rFonts w:ascii="Times New Roman" w:hAnsi="Times New Roman" w:cs="Times New Roman"/>
          <w:sz w:val="28"/>
          <w:szCs w:val="24"/>
        </w:rPr>
        <w:t xml:space="preserve"> срока аренды арендуемого офисного помещения</w:t>
      </w:r>
      <w:r w:rsidR="00B7453E">
        <w:rPr>
          <w:rFonts w:ascii="Times New Roman" w:hAnsi="Times New Roman" w:cs="Times New Roman"/>
          <w:sz w:val="28"/>
          <w:szCs w:val="24"/>
        </w:rPr>
        <w:t xml:space="preserve"> в г.Смоленске</w:t>
      </w:r>
      <w:r w:rsidRPr="00370EFD">
        <w:rPr>
          <w:rFonts w:ascii="Times New Roman" w:hAnsi="Times New Roman" w:cs="Times New Roman"/>
          <w:sz w:val="28"/>
          <w:szCs w:val="24"/>
        </w:rPr>
        <w:t xml:space="preserve">, филиал </w:t>
      </w:r>
      <w:r w:rsidR="00E12C35">
        <w:rPr>
          <w:rFonts w:ascii="Times New Roman" w:hAnsi="Times New Roman" w:cs="Times New Roman"/>
          <w:sz w:val="28"/>
          <w:szCs w:val="24"/>
        </w:rPr>
        <w:t>«СмоленскАтомЭнергоСбыт»</w:t>
      </w:r>
      <w:r w:rsidRPr="00370EFD">
        <w:rPr>
          <w:rFonts w:ascii="Times New Roman" w:hAnsi="Times New Roman" w:cs="Times New Roman"/>
          <w:sz w:val="28"/>
          <w:szCs w:val="24"/>
        </w:rPr>
        <w:t xml:space="preserve"> вынужден искать помещение </w:t>
      </w:r>
      <w:r w:rsidR="00E12C35" w:rsidRPr="00370EFD">
        <w:rPr>
          <w:rFonts w:ascii="Times New Roman" w:hAnsi="Times New Roman" w:cs="Times New Roman"/>
          <w:sz w:val="28"/>
          <w:szCs w:val="24"/>
        </w:rPr>
        <w:t xml:space="preserve">в г.Смоленске </w:t>
      </w:r>
      <w:r w:rsidRPr="00370EFD">
        <w:rPr>
          <w:rFonts w:ascii="Times New Roman" w:hAnsi="Times New Roman" w:cs="Times New Roman"/>
          <w:sz w:val="28"/>
          <w:szCs w:val="24"/>
        </w:rPr>
        <w:t>для размещения персонала Управления, Смоленского городского отделения, Межрайонного отделения и Центра обслуживания клиентов и планируемого Центра цифровизации и энергоэффективности.</w:t>
      </w:r>
    </w:p>
    <w:p w:rsidR="00370EFD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Общество рассмотрело различные варианты размещения, в том числе аренду и приобретение помещений. Покупка офисных помещений позволит оптимизировать расходы, а также исключить риски неподконтрольных изменений арендной ставки со стороны нового арендодателя.</w:t>
      </w:r>
    </w:p>
    <w:p w:rsidR="00261DC4" w:rsidRPr="00370EFD" w:rsidRDefault="00261DC4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Необходимое количество площадей – до 3400 м2, средняя стоимость 60 тыс.руб/м2 (50 тыс.руб/м2 без НДС) – соответствует занимаемым площадям.</w:t>
      </w:r>
    </w:p>
    <w:p w:rsidR="00E12C35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8"/>
          <w:szCs w:val="24"/>
        </w:rPr>
        <w:t>следствия отказа от реализации</w:t>
      </w:r>
      <w:r w:rsidR="00E12C35">
        <w:rPr>
          <w:rFonts w:ascii="Times New Roman" w:hAnsi="Times New Roman" w:cs="Times New Roman"/>
          <w:sz w:val="28"/>
          <w:szCs w:val="24"/>
        </w:rPr>
        <w:t>:</w:t>
      </w:r>
    </w:p>
    <w:p w:rsidR="00370EFD" w:rsidRPr="00370EFD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370EFD">
        <w:rPr>
          <w:rFonts w:ascii="Times New Roman" w:hAnsi="Times New Roman" w:cs="Times New Roman"/>
          <w:sz w:val="28"/>
          <w:szCs w:val="24"/>
        </w:rPr>
        <w:t xml:space="preserve"> риск невозможности перезаключения существующего договора аренды</w:t>
      </w:r>
      <w:r w:rsidR="00E12C35">
        <w:rPr>
          <w:rFonts w:ascii="Times New Roman" w:hAnsi="Times New Roman" w:cs="Times New Roman"/>
          <w:sz w:val="28"/>
          <w:szCs w:val="24"/>
        </w:rPr>
        <w:t>, что может повлечь срыв производственной деятельности управления филиала и Смоленского городского отделения</w:t>
      </w:r>
      <w:r w:rsidRPr="00370EFD">
        <w:rPr>
          <w:rFonts w:ascii="Times New Roman" w:hAnsi="Times New Roman" w:cs="Times New Roman"/>
          <w:sz w:val="28"/>
          <w:szCs w:val="24"/>
        </w:rPr>
        <w:t>;</w:t>
      </w:r>
    </w:p>
    <w:p w:rsidR="00370EFD" w:rsidRPr="00370EFD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- риск заявления участников, удовлетворяющих по цене, но предлагающих совершенно неприспособленное для обслуживания потребителей и размещения офисного персонала помещение;</w:t>
      </w:r>
    </w:p>
    <w:p w:rsidR="006260E3" w:rsidRPr="001B36CB" w:rsidRDefault="00370EFD" w:rsidP="00370E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70EFD">
        <w:rPr>
          <w:rFonts w:ascii="Times New Roman" w:hAnsi="Times New Roman" w:cs="Times New Roman"/>
          <w:sz w:val="28"/>
          <w:szCs w:val="24"/>
        </w:rPr>
        <w:t>- риски для ухудшения основной и дополнительной деятельности, связанные с переездом, переносом</w:t>
      </w:r>
      <w:r>
        <w:rPr>
          <w:rFonts w:ascii="Times New Roman" w:hAnsi="Times New Roman" w:cs="Times New Roman"/>
          <w:sz w:val="28"/>
          <w:szCs w:val="24"/>
        </w:rPr>
        <w:t xml:space="preserve"> серверов.</w:t>
      </w:r>
    </w:p>
    <w:p w:rsidR="00E12C35" w:rsidRPr="00E12C35" w:rsidRDefault="006260E3" w:rsidP="006260E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6260E3" w:rsidRDefault="006260E3" w:rsidP="006260E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8E6744" w:rsidRDefault="008E6744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B16E4" w:rsidRDefault="00AB16E4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Прочие проекты</w:t>
      </w:r>
      <w:r w:rsidRPr="00A53BA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для обеспечения централизованной работы компании </w:t>
      </w:r>
      <w:r w:rsidRPr="00A53BA9">
        <w:rPr>
          <w:rFonts w:ascii="Times New Roman" w:hAnsi="Times New Roman" w:cs="Times New Roman"/>
          <w:b/>
          <w:sz w:val="28"/>
          <w:szCs w:val="24"/>
        </w:rPr>
        <w:t>АО «АтомЭнергоСбыт»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B16E4" w:rsidRPr="00A53BA9" w:rsidRDefault="00AB16E4" w:rsidP="00AB16E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A53BA9">
        <w:rPr>
          <w:rFonts w:ascii="Times New Roman" w:hAnsi="Times New Roman" w:cs="Times New Roman"/>
          <w:sz w:val="28"/>
          <w:szCs w:val="24"/>
        </w:rPr>
        <w:t xml:space="preserve">асходы распределены на филиал согласно «Методики раздельного учета доходов и расходов АО «АтомЭнергоСбыт» с разбивкой по субъектам РФ». </w:t>
      </w:r>
    </w:p>
    <w:p w:rsidR="00AB16E4" w:rsidRPr="00A53BA9" w:rsidRDefault="00AB16E4" w:rsidP="00AB16E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Централизованные и</w:t>
      </w:r>
      <w:r w:rsidRPr="00A53BA9">
        <w:rPr>
          <w:rFonts w:ascii="Times New Roman" w:hAnsi="Times New Roman" w:cs="Times New Roman"/>
          <w:sz w:val="28"/>
          <w:szCs w:val="24"/>
        </w:rPr>
        <w:t>нвестиционные расходы включают следующие мероприятия:</w:t>
      </w:r>
    </w:p>
    <w:p w:rsidR="00AB16E4" w:rsidRPr="00AB16E4" w:rsidRDefault="00AB16E4" w:rsidP="00AB16E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AF7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F70AE">
        <w:rPr>
          <w:rFonts w:ascii="Times New Roman" w:hAnsi="Times New Roman" w:cs="Times New Roman"/>
          <w:b/>
          <w:sz w:val="28"/>
          <w:szCs w:val="24"/>
        </w:rPr>
        <w:t>Единая платформа обработки обращений клиентов компании (омниканальная платформа)</w:t>
      </w:r>
    </w:p>
    <w:p w:rsidR="002516E6" w:rsidRDefault="002516E6" w:rsidP="002516E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2020г. – 1,37 млн.руб.</w:t>
      </w:r>
    </w:p>
    <w:p w:rsidR="002516E6" w:rsidRPr="002516E6" w:rsidRDefault="002516E6" w:rsidP="002516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6E6">
        <w:rPr>
          <w:rFonts w:ascii="Times New Roman" w:hAnsi="Times New Roman" w:cs="Times New Roman"/>
          <w:sz w:val="28"/>
          <w:szCs w:val="24"/>
        </w:rPr>
        <w:t xml:space="preserve">Программное обеспечение, которое будет поставлено на учет как нематериальный актив в связи с исключительным правом пользования. </w:t>
      </w:r>
    </w:p>
    <w:p w:rsidR="002516E6" w:rsidRDefault="002516E6" w:rsidP="002516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6E6">
        <w:rPr>
          <w:rFonts w:ascii="Times New Roman" w:hAnsi="Times New Roman" w:cs="Times New Roman"/>
          <w:sz w:val="28"/>
          <w:szCs w:val="24"/>
        </w:rPr>
        <w:t>Система необходима для сокращения ресурсов, необходимых для обработки заочных обращений клиентов, а также повышение скорости обработки за счет оптимальной маршрутизации обращений и блендинга операторов между каналами.</w:t>
      </w:r>
    </w:p>
    <w:p w:rsidR="00025C47" w:rsidRPr="002516E6" w:rsidRDefault="00025C47" w:rsidP="002516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5C47">
        <w:rPr>
          <w:rFonts w:ascii="Times New Roman" w:hAnsi="Times New Roman" w:cs="Times New Roman"/>
          <w:sz w:val="28"/>
          <w:szCs w:val="24"/>
        </w:rPr>
        <w:t>Стоимость проекта: 6,0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025C47">
        <w:rPr>
          <w:rFonts w:ascii="Times New Roman" w:hAnsi="Times New Roman" w:cs="Times New Roman"/>
          <w:sz w:val="28"/>
          <w:szCs w:val="24"/>
        </w:rPr>
        <w:t xml:space="preserve"> млн.руб, в т.ч. в доле филиала «СмоленскАтомЭнергоСбыт» - 1,3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025C47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25C47" w:rsidRPr="00025C47" w:rsidRDefault="007465C7" w:rsidP="007465C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5C47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7465C7" w:rsidRDefault="007465C7" w:rsidP="007465C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025C47" w:rsidRDefault="00025C47" w:rsidP="007465C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5C47">
        <w:rPr>
          <w:rFonts w:ascii="Times New Roman" w:hAnsi="Times New Roman" w:cs="Times New Roman"/>
          <w:sz w:val="28"/>
          <w:szCs w:val="24"/>
        </w:rPr>
        <w:t>Технико-экономическое обоснование разработки омниканальной CRM для АО «АтомЭнергоСбыт»</w:t>
      </w:r>
    </w:p>
    <w:p w:rsidR="002516E6" w:rsidRDefault="002516E6" w:rsidP="002516E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AF7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F70AE">
        <w:rPr>
          <w:rFonts w:ascii="Times New Roman" w:hAnsi="Times New Roman" w:cs="Times New Roman"/>
          <w:b/>
          <w:sz w:val="28"/>
          <w:szCs w:val="24"/>
        </w:rPr>
        <w:t>Цифровая сервисная платформа</w:t>
      </w:r>
      <w:r w:rsidR="00280589">
        <w:rPr>
          <w:rFonts w:ascii="Times New Roman" w:hAnsi="Times New Roman" w:cs="Times New Roman"/>
          <w:b/>
          <w:sz w:val="28"/>
          <w:szCs w:val="24"/>
        </w:rPr>
        <w:t xml:space="preserve"> – 13,74 млн.руб.</w:t>
      </w:r>
    </w:p>
    <w:p w:rsidR="00DB506A" w:rsidRDefault="00280589" w:rsidP="0028058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2020г. </w:t>
      </w:r>
      <w:r w:rsidR="00DB506A" w:rsidRPr="00DB506A">
        <w:rPr>
          <w:rFonts w:ascii="Times New Roman" w:hAnsi="Times New Roman" w:cs="Times New Roman"/>
          <w:b/>
          <w:sz w:val="28"/>
          <w:szCs w:val="24"/>
        </w:rPr>
        <w:t>– 4,58 млн.руб.</w:t>
      </w:r>
    </w:p>
    <w:p w:rsidR="00DB506A" w:rsidRDefault="00280589" w:rsidP="0028058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2021г. </w:t>
      </w:r>
      <w:r w:rsidR="00DB506A" w:rsidRPr="00DB506A">
        <w:rPr>
          <w:rFonts w:ascii="Times New Roman" w:hAnsi="Times New Roman" w:cs="Times New Roman"/>
          <w:b/>
          <w:sz w:val="28"/>
          <w:szCs w:val="24"/>
        </w:rPr>
        <w:t>– 4,58 млн.руб.</w:t>
      </w:r>
    </w:p>
    <w:p w:rsidR="00280589" w:rsidRDefault="00280589" w:rsidP="0028058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2022г. –</w:t>
      </w:r>
      <w:r w:rsidR="00DB506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4,58 млн.руб.</w:t>
      </w:r>
    </w:p>
    <w:p w:rsidR="00280589" w:rsidRDefault="00280589" w:rsidP="00280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0589">
        <w:rPr>
          <w:rFonts w:ascii="Times New Roman" w:hAnsi="Times New Roman" w:cs="Times New Roman"/>
          <w:sz w:val="28"/>
          <w:szCs w:val="24"/>
        </w:rPr>
        <w:t>Программное обеспечение, которое будет поставлено на учет как нематериальный актив в связи с исключительным правом пользования.</w:t>
      </w:r>
    </w:p>
    <w:p w:rsidR="00922997" w:rsidRPr="00280589" w:rsidRDefault="00922997" w:rsidP="00280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Стоимость проекта на Общество 60 млн.руб, </w:t>
      </w:r>
      <w:r w:rsidRPr="00922997">
        <w:rPr>
          <w:rFonts w:ascii="Times New Roman" w:hAnsi="Times New Roman" w:cs="Times New Roman"/>
          <w:sz w:val="28"/>
          <w:szCs w:val="24"/>
        </w:rPr>
        <w:t xml:space="preserve">в т.ч. в доле филиала «СмоленскАтомЭнергоСбыт» -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92299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74</w:t>
      </w:r>
      <w:r w:rsidRPr="00922997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280589" w:rsidRPr="00280589" w:rsidRDefault="00852E22" w:rsidP="00280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Внедрение системы приведет к с</w:t>
      </w:r>
      <w:r w:rsidR="00280589" w:rsidRPr="00280589">
        <w:rPr>
          <w:rFonts w:ascii="Times New Roman" w:hAnsi="Times New Roman" w:cs="Times New Roman"/>
          <w:sz w:val="28"/>
          <w:szCs w:val="24"/>
        </w:rPr>
        <w:t>окращени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280589" w:rsidRPr="00280589">
        <w:rPr>
          <w:rFonts w:ascii="Times New Roman" w:hAnsi="Times New Roman" w:cs="Times New Roman"/>
          <w:sz w:val="28"/>
          <w:szCs w:val="24"/>
        </w:rPr>
        <w:t xml:space="preserve"> затрат компании за счет использования собственного биллингового комплекса</w:t>
      </w:r>
      <w:r w:rsidR="00DB506A">
        <w:rPr>
          <w:rFonts w:ascii="Times New Roman" w:hAnsi="Times New Roman" w:cs="Times New Roman"/>
          <w:sz w:val="28"/>
          <w:szCs w:val="24"/>
        </w:rPr>
        <w:t>, в связи с моральным устареванием предыдущей биллинговой платформы</w:t>
      </w:r>
      <w:r w:rsidR="00280589">
        <w:rPr>
          <w:rFonts w:ascii="Times New Roman" w:hAnsi="Times New Roman" w:cs="Times New Roman"/>
          <w:sz w:val="28"/>
          <w:szCs w:val="24"/>
        </w:rPr>
        <w:t>.</w:t>
      </w:r>
    </w:p>
    <w:p w:rsidR="00DB506A" w:rsidRPr="00DB506A" w:rsidRDefault="007465C7" w:rsidP="007465C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506A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7465C7" w:rsidRDefault="007465C7" w:rsidP="007465C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280589" w:rsidRDefault="00280589" w:rsidP="0028058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AF7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F70AE">
        <w:rPr>
          <w:rFonts w:ascii="Times New Roman" w:hAnsi="Times New Roman" w:cs="Times New Roman"/>
          <w:b/>
          <w:sz w:val="28"/>
          <w:szCs w:val="24"/>
        </w:rPr>
        <w:t>Система управления взаимоотношений с клиентами (CRM)</w:t>
      </w:r>
    </w:p>
    <w:p w:rsidR="00CE1BEC" w:rsidRDefault="00CE1BEC" w:rsidP="00CE1BE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2020г. – 1,31 млн.руб.</w:t>
      </w:r>
    </w:p>
    <w:p w:rsidR="00CE1BEC" w:rsidRDefault="00CE1BEC" w:rsidP="00CE1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E1BEC">
        <w:rPr>
          <w:rFonts w:ascii="Times New Roman" w:hAnsi="Times New Roman" w:cs="Times New Roman"/>
          <w:sz w:val="28"/>
          <w:szCs w:val="24"/>
        </w:rPr>
        <w:t>Программное обеспечение, которое будет поставлено на учет как нематериальный актив в связи с исключительным правом пользования.</w:t>
      </w:r>
    </w:p>
    <w:p w:rsidR="00A330F6" w:rsidRPr="00CE1BEC" w:rsidRDefault="00A330F6" w:rsidP="00CE1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30F6">
        <w:rPr>
          <w:rFonts w:ascii="Times New Roman" w:hAnsi="Times New Roman" w:cs="Times New Roman"/>
          <w:sz w:val="28"/>
          <w:szCs w:val="24"/>
        </w:rPr>
        <w:t xml:space="preserve">Стоимость проекта на Общество </w:t>
      </w:r>
      <w:r>
        <w:rPr>
          <w:rFonts w:ascii="Times New Roman" w:hAnsi="Times New Roman" w:cs="Times New Roman"/>
          <w:sz w:val="28"/>
          <w:szCs w:val="24"/>
        </w:rPr>
        <w:t>5,70</w:t>
      </w:r>
      <w:r w:rsidRPr="00A330F6">
        <w:rPr>
          <w:rFonts w:ascii="Times New Roman" w:hAnsi="Times New Roman" w:cs="Times New Roman"/>
          <w:sz w:val="28"/>
          <w:szCs w:val="24"/>
        </w:rPr>
        <w:t xml:space="preserve"> млн.руб, в т.ч. в доле филиа</w:t>
      </w:r>
      <w:r>
        <w:rPr>
          <w:rFonts w:ascii="Times New Roman" w:hAnsi="Times New Roman" w:cs="Times New Roman"/>
          <w:sz w:val="28"/>
          <w:szCs w:val="24"/>
        </w:rPr>
        <w:t xml:space="preserve">ла «СмоленскАтомЭнергоСбыт» - 1,31 </w:t>
      </w:r>
      <w:r w:rsidRPr="00A330F6">
        <w:rPr>
          <w:rFonts w:ascii="Times New Roman" w:hAnsi="Times New Roman" w:cs="Times New Roman"/>
          <w:sz w:val="28"/>
          <w:szCs w:val="24"/>
        </w:rPr>
        <w:t>млн.руб.</w:t>
      </w:r>
    </w:p>
    <w:p w:rsidR="00CE1BEC" w:rsidRDefault="00CE1BEC" w:rsidP="00CE1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E1BEC">
        <w:rPr>
          <w:rFonts w:ascii="Times New Roman" w:hAnsi="Times New Roman" w:cs="Times New Roman"/>
          <w:sz w:val="28"/>
          <w:szCs w:val="24"/>
        </w:rPr>
        <w:t xml:space="preserve">Система необходима для сегментации клиентов и автоматизации бизнес-процессов. </w:t>
      </w:r>
      <w:r>
        <w:rPr>
          <w:rFonts w:ascii="Times New Roman" w:hAnsi="Times New Roman" w:cs="Times New Roman"/>
          <w:sz w:val="28"/>
          <w:szCs w:val="24"/>
        </w:rPr>
        <w:t xml:space="preserve">Внедрение системы будет способствовать </w:t>
      </w:r>
      <w:r w:rsidRPr="00CE1BEC">
        <w:rPr>
          <w:rFonts w:ascii="Times New Roman" w:hAnsi="Times New Roman" w:cs="Times New Roman"/>
          <w:sz w:val="28"/>
          <w:szCs w:val="24"/>
        </w:rPr>
        <w:t>рост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CE1BEC">
        <w:rPr>
          <w:rFonts w:ascii="Times New Roman" w:hAnsi="Times New Roman" w:cs="Times New Roman"/>
          <w:sz w:val="28"/>
          <w:szCs w:val="24"/>
        </w:rPr>
        <w:t xml:space="preserve"> собираемости дебиторской задолженности за счет фокусировки на крупных проблемных клиентах.</w:t>
      </w:r>
    </w:p>
    <w:p w:rsidR="00A330F6" w:rsidRPr="00A330F6" w:rsidRDefault="007465C7" w:rsidP="007465C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30F6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7465C7" w:rsidRDefault="007465C7" w:rsidP="007465C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24742">
        <w:rPr>
          <w:rFonts w:ascii="Times New Roman" w:hAnsi="Times New Roman" w:cs="Times New Roman"/>
          <w:sz w:val="28"/>
          <w:szCs w:val="24"/>
        </w:rPr>
        <w:t>_0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412FA" w:rsidRDefault="00C412FA" w:rsidP="00C412FA">
      <w:pPr>
        <w:pStyle w:val="a3"/>
        <w:ind w:left="1080" w:firstLine="336"/>
        <w:jc w:val="center"/>
        <w:rPr>
          <w:rFonts w:ascii="Times New Roman" w:hAnsi="Times New Roman" w:cs="Times New Roman"/>
          <w:sz w:val="28"/>
          <w:szCs w:val="24"/>
        </w:rPr>
      </w:pPr>
    </w:p>
    <w:p w:rsidR="004F20CD" w:rsidRPr="00C412FA" w:rsidRDefault="004F20CD" w:rsidP="00C412FA"/>
    <w:p w:rsidR="00672CE8" w:rsidRDefault="00672CE8" w:rsidP="00587C91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C557E" w:rsidRDefault="003C557E" w:rsidP="00587C91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C412FA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65" w:rsidRDefault="00447365" w:rsidP="0092587C">
      <w:pPr>
        <w:spacing w:after="0" w:line="240" w:lineRule="auto"/>
      </w:pPr>
      <w:r>
        <w:separator/>
      </w:r>
    </w:p>
  </w:endnote>
  <w:endnote w:type="continuationSeparator" w:id="0">
    <w:p w:rsidR="00447365" w:rsidRDefault="00447365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2288"/>
      <w:docPartObj>
        <w:docPartGallery w:val="Page Numbers (Bottom of Page)"/>
        <w:docPartUnique/>
      </w:docPartObj>
    </w:sdtPr>
    <w:sdtEndPr/>
    <w:sdtContent>
      <w:p w:rsidR="00257B21" w:rsidRDefault="00257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65">
          <w:rPr>
            <w:noProof/>
          </w:rPr>
          <w:t>1</w:t>
        </w:r>
        <w:r>
          <w:fldChar w:fldCharType="end"/>
        </w:r>
      </w:p>
    </w:sdtContent>
  </w:sdt>
  <w:p w:rsidR="00257B21" w:rsidRDefault="0025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65" w:rsidRDefault="00447365" w:rsidP="0092587C">
      <w:pPr>
        <w:spacing w:after="0" w:line="240" w:lineRule="auto"/>
      </w:pPr>
      <w:r>
        <w:separator/>
      </w:r>
    </w:p>
  </w:footnote>
  <w:footnote w:type="continuationSeparator" w:id="0">
    <w:p w:rsidR="00447365" w:rsidRDefault="00447365" w:rsidP="0092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4D75"/>
    <w:rsid w:val="00035CED"/>
    <w:rsid w:val="00036A2A"/>
    <w:rsid w:val="00037985"/>
    <w:rsid w:val="00042B1B"/>
    <w:rsid w:val="00050FB2"/>
    <w:rsid w:val="00051C2F"/>
    <w:rsid w:val="00052B96"/>
    <w:rsid w:val="00055C18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777"/>
    <w:rsid w:val="000A20D7"/>
    <w:rsid w:val="000A5084"/>
    <w:rsid w:val="000A66FA"/>
    <w:rsid w:val="000B160A"/>
    <w:rsid w:val="000B3764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612A"/>
    <w:rsid w:val="000E6CCC"/>
    <w:rsid w:val="000F00F0"/>
    <w:rsid w:val="000F0666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62C9"/>
    <w:rsid w:val="00126E35"/>
    <w:rsid w:val="0013071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668B"/>
    <w:rsid w:val="001A7A23"/>
    <w:rsid w:val="001B1E94"/>
    <w:rsid w:val="001B36CB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F1FB2"/>
    <w:rsid w:val="001F2693"/>
    <w:rsid w:val="001F3110"/>
    <w:rsid w:val="001F530F"/>
    <w:rsid w:val="001F77D6"/>
    <w:rsid w:val="0020105F"/>
    <w:rsid w:val="00203995"/>
    <w:rsid w:val="002054A9"/>
    <w:rsid w:val="00206364"/>
    <w:rsid w:val="002063F2"/>
    <w:rsid w:val="00214EF5"/>
    <w:rsid w:val="00223F99"/>
    <w:rsid w:val="00225784"/>
    <w:rsid w:val="002314A9"/>
    <w:rsid w:val="002319C2"/>
    <w:rsid w:val="00232A58"/>
    <w:rsid w:val="00233FCC"/>
    <w:rsid w:val="002348B4"/>
    <w:rsid w:val="00235460"/>
    <w:rsid w:val="00235F48"/>
    <w:rsid w:val="00237137"/>
    <w:rsid w:val="00237BF7"/>
    <w:rsid w:val="002421DD"/>
    <w:rsid w:val="0024291D"/>
    <w:rsid w:val="00242C20"/>
    <w:rsid w:val="00243F52"/>
    <w:rsid w:val="0024428A"/>
    <w:rsid w:val="00246512"/>
    <w:rsid w:val="002474AB"/>
    <w:rsid w:val="002516E6"/>
    <w:rsid w:val="002560EF"/>
    <w:rsid w:val="00256E26"/>
    <w:rsid w:val="00257B21"/>
    <w:rsid w:val="00257CC8"/>
    <w:rsid w:val="00261DC4"/>
    <w:rsid w:val="00261E2B"/>
    <w:rsid w:val="002765A2"/>
    <w:rsid w:val="002778D2"/>
    <w:rsid w:val="00280589"/>
    <w:rsid w:val="00284E30"/>
    <w:rsid w:val="002859D2"/>
    <w:rsid w:val="00287567"/>
    <w:rsid w:val="00287CD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6D4E"/>
    <w:rsid w:val="002D2293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8E1"/>
    <w:rsid w:val="002E5991"/>
    <w:rsid w:val="002E615F"/>
    <w:rsid w:val="002E7EF6"/>
    <w:rsid w:val="002F0F17"/>
    <w:rsid w:val="002F6BDA"/>
    <w:rsid w:val="00311481"/>
    <w:rsid w:val="00314D8B"/>
    <w:rsid w:val="00317078"/>
    <w:rsid w:val="00321D70"/>
    <w:rsid w:val="003221B5"/>
    <w:rsid w:val="00322E3D"/>
    <w:rsid w:val="0032560A"/>
    <w:rsid w:val="003263A2"/>
    <w:rsid w:val="00326A6B"/>
    <w:rsid w:val="00326F8E"/>
    <w:rsid w:val="00327F4D"/>
    <w:rsid w:val="00332322"/>
    <w:rsid w:val="00333AF3"/>
    <w:rsid w:val="00336ADE"/>
    <w:rsid w:val="003407D7"/>
    <w:rsid w:val="00342FF3"/>
    <w:rsid w:val="003437D6"/>
    <w:rsid w:val="0034439E"/>
    <w:rsid w:val="00346E9C"/>
    <w:rsid w:val="00347235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F0666"/>
    <w:rsid w:val="003F3805"/>
    <w:rsid w:val="003F7F1A"/>
    <w:rsid w:val="00400B80"/>
    <w:rsid w:val="0040688B"/>
    <w:rsid w:val="00406C3F"/>
    <w:rsid w:val="00410959"/>
    <w:rsid w:val="00410BDE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7C9"/>
    <w:rsid w:val="0044728F"/>
    <w:rsid w:val="00447365"/>
    <w:rsid w:val="004477BA"/>
    <w:rsid w:val="00447969"/>
    <w:rsid w:val="00451A9F"/>
    <w:rsid w:val="0045370C"/>
    <w:rsid w:val="00454435"/>
    <w:rsid w:val="00455563"/>
    <w:rsid w:val="004579DF"/>
    <w:rsid w:val="004604BD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7AD8"/>
    <w:rsid w:val="004D039D"/>
    <w:rsid w:val="004D074C"/>
    <w:rsid w:val="004D09D6"/>
    <w:rsid w:val="004D41A5"/>
    <w:rsid w:val="004D4357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208E"/>
    <w:rsid w:val="00532307"/>
    <w:rsid w:val="00534014"/>
    <w:rsid w:val="00540770"/>
    <w:rsid w:val="0054322A"/>
    <w:rsid w:val="005467E8"/>
    <w:rsid w:val="00547B16"/>
    <w:rsid w:val="00547E48"/>
    <w:rsid w:val="00554186"/>
    <w:rsid w:val="005559F6"/>
    <w:rsid w:val="00557F93"/>
    <w:rsid w:val="00563602"/>
    <w:rsid w:val="00563C6F"/>
    <w:rsid w:val="005649D8"/>
    <w:rsid w:val="00565564"/>
    <w:rsid w:val="00573684"/>
    <w:rsid w:val="00573C0F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4F3F"/>
    <w:rsid w:val="005C52C9"/>
    <w:rsid w:val="005C6C57"/>
    <w:rsid w:val="005C73F9"/>
    <w:rsid w:val="005C7C13"/>
    <w:rsid w:val="005D1888"/>
    <w:rsid w:val="005E2989"/>
    <w:rsid w:val="005E4249"/>
    <w:rsid w:val="005E4E64"/>
    <w:rsid w:val="005F2BC3"/>
    <w:rsid w:val="005F3524"/>
    <w:rsid w:val="005F67D5"/>
    <w:rsid w:val="00601973"/>
    <w:rsid w:val="00601ED6"/>
    <w:rsid w:val="00602CE5"/>
    <w:rsid w:val="006031F3"/>
    <w:rsid w:val="00604556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D31"/>
    <w:rsid w:val="00625011"/>
    <w:rsid w:val="00625A51"/>
    <w:rsid w:val="006260E3"/>
    <w:rsid w:val="00626EBE"/>
    <w:rsid w:val="00630C70"/>
    <w:rsid w:val="00636116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247B"/>
    <w:rsid w:val="006D2922"/>
    <w:rsid w:val="006D2D82"/>
    <w:rsid w:val="006D2F7A"/>
    <w:rsid w:val="006D566F"/>
    <w:rsid w:val="006D65D2"/>
    <w:rsid w:val="006D6892"/>
    <w:rsid w:val="006E01B7"/>
    <w:rsid w:val="006E06B3"/>
    <w:rsid w:val="006E0B80"/>
    <w:rsid w:val="006E2C78"/>
    <w:rsid w:val="006E52CB"/>
    <w:rsid w:val="006E633B"/>
    <w:rsid w:val="006E7D9E"/>
    <w:rsid w:val="006F02CF"/>
    <w:rsid w:val="006F1137"/>
    <w:rsid w:val="006F3BC5"/>
    <w:rsid w:val="006F4AB1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5816"/>
    <w:rsid w:val="00726469"/>
    <w:rsid w:val="0073089F"/>
    <w:rsid w:val="0073103E"/>
    <w:rsid w:val="00732AC8"/>
    <w:rsid w:val="007357E5"/>
    <w:rsid w:val="007361BD"/>
    <w:rsid w:val="0073750D"/>
    <w:rsid w:val="00741FC8"/>
    <w:rsid w:val="00744180"/>
    <w:rsid w:val="007465C7"/>
    <w:rsid w:val="00751BBE"/>
    <w:rsid w:val="00756784"/>
    <w:rsid w:val="007579BA"/>
    <w:rsid w:val="00766B3B"/>
    <w:rsid w:val="00766E22"/>
    <w:rsid w:val="00770E95"/>
    <w:rsid w:val="00773451"/>
    <w:rsid w:val="00773454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4DC2"/>
    <w:rsid w:val="007A50D2"/>
    <w:rsid w:val="007A59D6"/>
    <w:rsid w:val="007A5CC6"/>
    <w:rsid w:val="007A716D"/>
    <w:rsid w:val="007A73B4"/>
    <w:rsid w:val="007B0AAC"/>
    <w:rsid w:val="007B16B7"/>
    <w:rsid w:val="007B4CE8"/>
    <w:rsid w:val="007B5DC6"/>
    <w:rsid w:val="007C0464"/>
    <w:rsid w:val="007C28BB"/>
    <w:rsid w:val="007C55DE"/>
    <w:rsid w:val="007C6203"/>
    <w:rsid w:val="007D0FEA"/>
    <w:rsid w:val="007D4953"/>
    <w:rsid w:val="007D5078"/>
    <w:rsid w:val="007D5320"/>
    <w:rsid w:val="007E1BAD"/>
    <w:rsid w:val="007E23DB"/>
    <w:rsid w:val="007E2929"/>
    <w:rsid w:val="007E547B"/>
    <w:rsid w:val="007E6A3F"/>
    <w:rsid w:val="007E7143"/>
    <w:rsid w:val="007F4B43"/>
    <w:rsid w:val="007F690D"/>
    <w:rsid w:val="007F6C8A"/>
    <w:rsid w:val="00801E14"/>
    <w:rsid w:val="00807127"/>
    <w:rsid w:val="0081015C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6AA1"/>
    <w:rsid w:val="0086791A"/>
    <w:rsid w:val="008709E2"/>
    <w:rsid w:val="0087409F"/>
    <w:rsid w:val="00874477"/>
    <w:rsid w:val="008751FE"/>
    <w:rsid w:val="00877CF8"/>
    <w:rsid w:val="00881D4E"/>
    <w:rsid w:val="008826D8"/>
    <w:rsid w:val="00882AD1"/>
    <w:rsid w:val="00883197"/>
    <w:rsid w:val="0088651D"/>
    <w:rsid w:val="00886A19"/>
    <w:rsid w:val="00891209"/>
    <w:rsid w:val="008914FA"/>
    <w:rsid w:val="00895E3B"/>
    <w:rsid w:val="008963F3"/>
    <w:rsid w:val="00897687"/>
    <w:rsid w:val="008A06C9"/>
    <w:rsid w:val="008A162E"/>
    <w:rsid w:val="008A1D92"/>
    <w:rsid w:val="008A25F5"/>
    <w:rsid w:val="008B0C7E"/>
    <w:rsid w:val="008B1442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52E9"/>
    <w:rsid w:val="008E016F"/>
    <w:rsid w:val="008E0851"/>
    <w:rsid w:val="008E0F11"/>
    <w:rsid w:val="008E3392"/>
    <w:rsid w:val="008E4320"/>
    <w:rsid w:val="008E51AC"/>
    <w:rsid w:val="008E5F67"/>
    <w:rsid w:val="008E6116"/>
    <w:rsid w:val="008E6744"/>
    <w:rsid w:val="008F18D7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22A0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2404"/>
    <w:rsid w:val="00953D9B"/>
    <w:rsid w:val="009548BB"/>
    <w:rsid w:val="00954A30"/>
    <w:rsid w:val="00954C2B"/>
    <w:rsid w:val="00954CDA"/>
    <w:rsid w:val="00957081"/>
    <w:rsid w:val="00957CCF"/>
    <w:rsid w:val="009602F9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6072"/>
    <w:rsid w:val="009868A6"/>
    <w:rsid w:val="00986C22"/>
    <w:rsid w:val="0098713A"/>
    <w:rsid w:val="0099084A"/>
    <w:rsid w:val="009918E4"/>
    <w:rsid w:val="0099254F"/>
    <w:rsid w:val="00994CEC"/>
    <w:rsid w:val="00995B78"/>
    <w:rsid w:val="009A034F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79E2"/>
    <w:rsid w:val="00A53BA9"/>
    <w:rsid w:val="00A5446A"/>
    <w:rsid w:val="00A54BC5"/>
    <w:rsid w:val="00A55B17"/>
    <w:rsid w:val="00A60114"/>
    <w:rsid w:val="00A616B1"/>
    <w:rsid w:val="00A64276"/>
    <w:rsid w:val="00A6448C"/>
    <w:rsid w:val="00A65008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E30"/>
    <w:rsid w:val="00AB618B"/>
    <w:rsid w:val="00AC0394"/>
    <w:rsid w:val="00AC4DE4"/>
    <w:rsid w:val="00AC6807"/>
    <w:rsid w:val="00AD1B35"/>
    <w:rsid w:val="00AD1C13"/>
    <w:rsid w:val="00AD2D0E"/>
    <w:rsid w:val="00AD3656"/>
    <w:rsid w:val="00AD385F"/>
    <w:rsid w:val="00AD529E"/>
    <w:rsid w:val="00AD5F31"/>
    <w:rsid w:val="00AD7BAC"/>
    <w:rsid w:val="00AE0E71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9A8"/>
    <w:rsid w:val="00B40ECC"/>
    <w:rsid w:val="00B41848"/>
    <w:rsid w:val="00B42095"/>
    <w:rsid w:val="00B44AF2"/>
    <w:rsid w:val="00B51C38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93164"/>
    <w:rsid w:val="00BA2C0A"/>
    <w:rsid w:val="00BA4474"/>
    <w:rsid w:val="00BA5F06"/>
    <w:rsid w:val="00BA6F89"/>
    <w:rsid w:val="00BB287A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22A6"/>
    <w:rsid w:val="00BD4556"/>
    <w:rsid w:val="00BD4E3E"/>
    <w:rsid w:val="00BD666D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F15"/>
    <w:rsid w:val="00C22128"/>
    <w:rsid w:val="00C2287F"/>
    <w:rsid w:val="00C22FBE"/>
    <w:rsid w:val="00C2365A"/>
    <w:rsid w:val="00C241DC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504AB"/>
    <w:rsid w:val="00C505F5"/>
    <w:rsid w:val="00C51F7F"/>
    <w:rsid w:val="00C52242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7849"/>
    <w:rsid w:val="00C719A8"/>
    <w:rsid w:val="00C719BC"/>
    <w:rsid w:val="00C8017F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78F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55BC"/>
    <w:rsid w:val="00CF5EDC"/>
    <w:rsid w:val="00CF6212"/>
    <w:rsid w:val="00CF6411"/>
    <w:rsid w:val="00CF683A"/>
    <w:rsid w:val="00CF7910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6F87"/>
    <w:rsid w:val="00D26F9D"/>
    <w:rsid w:val="00D27684"/>
    <w:rsid w:val="00D27FDA"/>
    <w:rsid w:val="00D30567"/>
    <w:rsid w:val="00D318AA"/>
    <w:rsid w:val="00D3290A"/>
    <w:rsid w:val="00D33432"/>
    <w:rsid w:val="00D357E9"/>
    <w:rsid w:val="00D363D1"/>
    <w:rsid w:val="00D368AB"/>
    <w:rsid w:val="00D459B3"/>
    <w:rsid w:val="00D46E6A"/>
    <w:rsid w:val="00D50DBF"/>
    <w:rsid w:val="00D51E83"/>
    <w:rsid w:val="00D51F9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55DE"/>
    <w:rsid w:val="00D95ADE"/>
    <w:rsid w:val="00D970B6"/>
    <w:rsid w:val="00D97600"/>
    <w:rsid w:val="00DA0023"/>
    <w:rsid w:val="00DA0F04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E264D"/>
    <w:rsid w:val="00DE42E3"/>
    <w:rsid w:val="00DE5901"/>
    <w:rsid w:val="00DF0F01"/>
    <w:rsid w:val="00DF7A4A"/>
    <w:rsid w:val="00DF7ABA"/>
    <w:rsid w:val="00E0058B"/>
    <w:rsid w:val="00E05A00"/>
    <w:rsid w:val="00E079B5"/>
    <w:rsid w:val="00E12298"/>
    <w:rsid w:val="00E12AA0"/>
    <w:rsid w:val="00E12C35"/>
    <w:rsid w:val="00E151ED"/>
    <w:rsid w:val="00E16E04"/>
    <w:rsid w:val="00E176FD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70E4"/>
    <w:rsid w:val="00E6772A"/>
    <w:rsid w:val="00E67B52"/>
    <w:rsid w:val="00E708CD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56D"/>
    <w:rsid w:val="00E96357"/>
    <w:rsid w:val="00EA1355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C2F"/>
    <w:rsid w:val="00ED60E1"/>
    <w:rsid w:val="00ED71C6"/>
    <w:rsid w:val="00EE0D42"/>
    <w:rsid w:val="00EE2474"/>
    <w:rsid w:val="00EE3BB9"/>
    <w:rsid w:val="00EE6B2D"/>
    <w:rsid w:val="00EE74A5"/>
    <w:rsid w:val="00EF1CF2"/>
    <w:rsid w:val="00EF22A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2D96"/>
    <w:rsid w:val="00F66201"/>
    <w:rsid w:val="00F6749F"/>
    <w:rsid w:val="00F6766D"/>
    <w:rsid w:val="00F76C74"/>
    <w:rsid w:val="00F775FE"/>
    <w:rsid w:val="00F8073D"/>
    <w:rsid w:val="00F82E76"/>
    <w:rsid w:val="00F84322"/>
    <w:rsid w:val="00F86D6B"/>
    <w:rsid w:val="00F90A56"/>
    <w:rsid w:val="00F90B9A"/>
    <w:rsid w:val="00F91F71"/>
    <w:rsid w:val="00F943E5"/>
    <w:rsid w:val="00F94936"/>
    <w:rsid w:val="00F94AC5"/>
    <w:rsid w:val="00F95FF5"/>
    <w:rsid w:val="00FA0598"/>
    <w:rsid w:val="00FA1DA1"/>
    <w:rsid w:val="00FA3B7B"/>
    <w:rsid w:val="00FA4DE3"/>
    <w:rsid w:val="00FA552D"/>
    <w:rsid w:val="00FB063C"/>
    <w:rsid w:val="00FB256C"/>
    <w:rsid w:val="00FB43BE"/>
    <w:rsid w:val="00FC1179"/>
    <w:rsid w:val="00FC228F"/>
    <w:rsid w:val="00FC22B9"/>
    <w:rsid w:val="00FC6618"/>
    <w:rsid w:val="00FD0691"/>
    <w:rsid w:val="00FD073F"/>
    <w:rsid w:val="00FD24A0"/>
    <w:rsid w:val="00FD2829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1F4C-90F1-4C8D-990C-249051C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2544</Words>
  <Characters>14505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68</cp:revision>
  <cp:lastPrinted>2018-04-10T15:20:00Z</cp:lastPrinted>
  <dcterms:created xsi:type="dcterms:W3CDTF">2019-04-03T09:07:00Z</dcterms:created>
  <dcterms:modified xsi:type="dcterms:W3CDTF">2019-04-17T11:46:00Z</dcterms:modified>
</cp:coreProperties>
</file>