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769" w:rsidRDefault="00A22769" w:rsidP="00A22769">
      <w:pPr>
        <w:spacing w:after="0" w:line="360" w:lineRule="auto"/>
        <w:ind w:right="5"/>
        <w:jc w:val="center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Памятка по снятию показаний с удаленных дисплеев АИИС КУЭ для приборов учета типа Меркурий</w:t>
      </w:r>
    </w:p>
    <w:p w:rsidR="00A22769" w:rsidRDefault="00A22769" w:rsidP="00A22769">
      <w:pPr>
        <w:spacing w:after="0" w:line="360" w:lineRule="auto"/>
        <w:ind w:right="5"/>
        <w:jc w:val="center"/>
        <w:rPr>
          <w:rFonts w:eastAsia="Arial" w:cs="Arial"/>
          <w:sz w:val="26"/>
          <w:szCs w:val="26"/>
          <w:lang w:val="ru-RU"/>
        </w:rPr>
      </w:pPr>
    </w:p>
    <w:p w:rsidR="00A22769" w:rsidRDefault="00A22769" w:rsidP="003B7731">
      <w:pPr>
        <w:spacing w:after="0" w:line="360" w:lineRule="auto"/>
        <w:ind w:right="5" w:firstLine="42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Удаленный дисплей установлен стационарно у потребителя. </w:t>
      </w:r>
      <w:r w:rsidR="003B7731">
        <w:rPr>
          <w:rFonts w:ascii="Times New Roman" w:hAnsi="Times New Roman" w:cs="Times New Roman"/>
          <w:lang w:val="ru-RU"/>
        </w:rPr>
        <w:t xml:space="preserve">Фиксировать показания необходимо в режиме, соответствующему Вашему тарифу. Переключение режимов происходит автоматически. </w:t>
      </w:r>
    </w:p>
    <w:p w:rsidR="00883AA2" w:rsidRDefault="00883AA2" w:rsidP="003B7731">
      <w:pPr>
        <w:spacing w:after="0" w:line="360" w:lineRule="auto"/>
        <w:ind w:right="5" w:firstLine="426"/>
        <w:jc w:val="both"/>
        <w:rPr>
          <w:rFonts w:ascii="Times New Roman" w:hAnsi="Times New Roman" w:cs="Times New Roman"/>
          <w:lang w:val="ru-RU"/>
        </w:rPr>
      </w:pPr>
    </w:p>
    <w:p w:rsidR="00883AA2" w:rsidRDefault="00883AA2" w:rsidP="003B773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 запрограммированном приборе учета на тариф день/ночь, показания отображаются в числовом значении в кВт</w:t>
      </w:r>
      <w:r w:rsidRPr="00883AA2">
        <w:rPr>
          <w:rFonts w:ascii="Times New Roman" w:hAnsi="Times New Roman" w:cs="Times New Roman"/>
          <w:lang w:val="ru-RU"/>
        </w:rPr>
        <w:t>*</w:t>
      </w:r>
      <w:r>
        <w:rPr>
          <w:rFonts w:ascii="Times New Roman" w:hAnsi="Times New Roman" w:cs="Times New Roman"/>
          <w:lang w:val="ru-RU"/>
        </w:rPr>
        <w:t xml:space="preserve">ч.  в режимах </w:t>
      </w:r>
      <w:r>
        <w:rPr>
          <w:rFonts w:ascii="Times New Roman" w:hAnsi="Times New Roman" w:cs="Times New Roman"/>
        </w:rPr>
        <w:t>T</w:t>
      </w:r>
      <w:r w:rsidRPr="00883AA2">
        <w:rPr>
          <w:rFonts w:ascii="Times New Roman" w:hAnsi="Times New Roman" w:cs="Times New Roman"/>
          <w:lang w:val="ru-RU"/>
        </w:rPr>
        <w:t>1(</w:t>
      </w:r>
      <w:r>
        <w:rPr>
          <w:rFonts w:ascii="Times New Roman" w:hAnsi="Times New Roman" w:cs="Times New Roman"/>
          <w:lang w:val="ru-RU"/>
        </w:rPr>
        <w:t xml:space="preserve">день) и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lang w:val="ru-RU"/>
        </w:rPr>
        <w:t>2(ночь)</w:t>
      </w:r>
      <w:r w:rsidR="002F73C6">
        <w:rPr>
          <w:rFonts w:ascii="Times New Roman" w:hAnsi="Times New Roman" w:cs="Times New Roman"/>
          <w:lang w:val="ru-RU"/>
        </w:rPr>
        <w:t>.</w:t>
      </w:r>
      <w:bookmarkStart w:id="0" w:name="_GoBack"/>
      <w:bookmarkEnd w:id="0"/>
    </w:p>
    <w:p w:rsidR="00883AA2" w:rsidRDefault="00883AA2" w:rsidP="003B773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Показания общего тарифа отображаются на дисплее в числовом значении в кВт*ч и являются суммирующим значением режимов </w:t>
      </w:r>
      <w:r>
        <w:rPr>
          <w:rFonts w:ascii="Times New Roman" w:hAnsi="Times New Roman" w:cs="Times New Roman"/>
        </w:rPr>
        <w:t>T</w:t>
      </w:r>
      <w:r w:rsidRPr="00883AA2">
        <w:rPr>
          <w:rFonts w:ascii="Times New Roman" w:hAnsi="Times New Roman" w:cs="Times New Roman"/>
          <w:lang w:val="ru-RU"/>
        </w:rPr>
        <w:t xml:space="preserve">1 </w:t>
      </w:r>
      <w:r>
        <w:rPr>
          <w:rFonts w:ascii="Times New Roman" w:hAnsi="Times New Roman" w:cs="Times New Roman"/>
          <w:lang w:val="ru-RU"/>
        </w:rPr>
        <w:t xml:space="preserve">и </w:t>
      </w:r>
      <w:r>
        <w:rPr>
          <w:rFonts w:ascii="Times New Roman" w:hAnsi="Times New Roman" w:cs="Times New Roman"/>
        </w:rPr>
        <w:t>T</w:t>
      </w:r>
      <w:r w:rsidRPr="00883AA2">
        <w:rPr>
          <w:rFonts w:ascii="Times New Roman" w:hAnsi="Times New Roman" w:cs="Times New Roman"/>
          <w:lang w:val="ru-RU"/>
        </w:rPr>
        <w:t>2.</w:t>
      </w:r>
    </w:p>
    <w:p w:rsidR="003E3362" w:rsidRPr="00A22769" w:rsidRDefault="003E3362" w:rsidP="00A22769">
      <w:pPr>
        <w:rPr>
          <w:lang w:val="ru-RU"/>
        </w:rPr>
      </w:pPr>
    </w:p>
    <w:sectPr w:rsidR="003E3362" w:rsidRPr="00A22769" w:rsidSect="003E33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753A5"/>
    <w:multiLevelType w:val="hybridMultilevel"/>
    <w:tmpl w:val="EB54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62"/>
    <w:rsid w:val="002F73C6"/>
    <w:rsid w:val="003B7731"/>
    <w:rsid w:val="003E3362"/>
    <w:rsid w:val="00744834"/>
    <w:rsid w:val="00883AA2"/>
    <w:rsid w:val="00A2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FCB62"/>
  <w15:chartTrackingRefBased/>
  <w15:docId w15:val="{948D4C61-D125-4322-A93B-AA3F5AA3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362"/>
    <w:pPr>
      <w:widowControl w:val="0"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Томочаков Дмитрий Александрович</dc:creator>
  <cp:keywords/>
  <dc:description/>
  <cp:lastModifiedBy>Толкачев Владимир Николаевич</cp:lastModifiedBy>
  <cp:revision>3</cp:revision>
  <dcterms:created xsi:type="dcterms:W3CDTF">2024-03-20T01:40:00Z</dcterms:created>
  <dcterms:modified xsi:type="dcterms:W3CDTF">2024-03-20T08:17:00Z</dcterms:modified>
</cp:coreProperties>
</file>